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9315" w14:textId="77777777" w:rsidR="00B03D51" w:rsidRDefault="00B03D51" w:rsidP="00B03D51">
      <w:pPr>
        <w:tabs>
          <w:tab w:val="left" w:pos="600"/>
        </w:tabs>
        <w:spacing w:line="240" w:lineRule="exact"/>
        <w:jc w:val="center"/>
        <w:rPr>
          <w:sz w:val="22"/>
        </w:rPr>
      </w:pPr>
      <w:r>
        <w:rPr>
          <w:sz w:val="22"/>
          <w:u w:val="single"/>
        </w:rPr>
        <w:t>NOTICE TO BIDDERS</w:t>
      </w:r>
    </w:p>
    <w:p w14:paraId="044B37DE" w14:textId="77777777" w:rsidR="00B03D51" w:rsidRDefault="00B03D51" w:rsidP="00B03D51">
      <w:pPr>
        <w:tabs>
          <w:tab w:val="left" w:pos="600"/>
        </w:tabs>
        <w:spacing w:line="360" w:lineRule="exact"/>
        <w:jc w:val="both"/>
        <w:rPr>
          <w:sz w:val="22"/>
        </w:rPr>
      </w:pPr>
    </w:p>
    <w:p w14:paraId="54AAEBB5" w14:textId="77777777" w:rsidR="00B03D51" w:rsidRDefault="00B03D51" w:rsidP="00B03D51">
      <w:pPr>
        <w:tabs>
          <w:tab w:val="left" w:pos="600"/>
        </w:tabs>
        <w:spacing w:line="360" w:lineRule="exact"/>
        <w:jc w:val="both"/>
        <w:rPr>
          <w:b/>
          <w:sz w:val="22"/>
        </w:rPr>
      </w:pPr>
      <w:r>
        <w:rPr>
          <w:sz w:val="22"/>
        </w:rPr>
        <w:t xml:space="preserve">Ocean County will receive bids 11:00 a.m. Tuesday, </w:t>
      </w:r>
      <w:r>
        <w:rPr>
          <w:b/>
          <w:sz w:val="22"/>
        </w:rPr>
        <w:t>July 29, 2025</w:t>
      </w:r>
      <w:r>
        <w:rPr>
          <w:sz w:val="22"/>
        </w:rPr>
        <w:t xml:space="preserve"> in the Administration Building, Toms River, NJ for </w:t>
      </w:r>
      <w:r>
        <w:rPr>
          <w:b/>
          <w:sz w:val="22"/>
        </w:rPr>
        <w:t>Construction of Traffic Signal at the Intersection of C.R. 571 (Ridgeway Road) and Beacon Street, Manchester Township</w:t>
      </w:r>
      <w:r>
        <w:rPr>
          <w:sz w:val="22"/>
        </w:rPr>
        <w:t xml:space="preserve">.  Plans and specs are available on the County's OpenGov Electronic Bid Portal (https://procurement.opengov.com/portal/oceancounty).  Bidders must comply with P.L. 1975, C. 127 and 10% Surety required.  Mark F. Jehnke, Ocean County Engineer.  </w:t>
      </w:r>
    </w:p>
    <w:p w14:paraId="3C21511A" w14:textId="77777777" w:rsidR="00B03D51" w:rsidRDefault="00B03D51" w:rsidP="00B03D51">
      <w:pPr>
        <w:tabs>
          <w:tab w:val="left" w:pos="600"/>
        </w:tabs>
        <w:spacing w:line="360" w:lineRule="exact"/>
        <w:jc w:val="both"/>
        <w:rPr>
          <w:b/>
          <w:sz w:val="22"/>
        </w:rPr>
      </w:pPr>
      <w:r>
        <w:rPr>
          <w:b/>
          <w:sz w:val="22"/>
        </w:rPr>
        <w:t xml:space="preserve"> </w:t>
      </w:r>
    </w:p>
    <w:p w14:paraId="65311DD2" w14:textId="77777777" w:rsidR="00B03D51" w:rsidRDefault="00B03D51" w:rsidP="00B03D51">
      <w:pPr>
        <w:tabs>
          <w:tab w:val="left" w:pos="600"/>
        </w:tabs>
        <w:spacing w:line="360" w:lineRule="exact"/>
        <w:jc w:val="both"/>
        <w:rPr>
          <w:sz w:val="22"/>
          <w:szCs w:val="22"/>
        </w:rPr>
      </w:pPr>
      <w:r>
        <w:rPr>
          <w:bCs/>
          <w:sz w:val="22"/>
        </w:rPr>
        <w:t xml:space="preserve">The work to be performed under this Contract consists of the construction of a new traffic signal at County Route 571 (Ridgeway Road) and Beacon Street and includes widening to accommodate the addition of dedicated left turn lanes.  In addition, this Contract includes improvements to the existing drainage system, tree clearing, tree plantings, guiderail replacement and construction of ADA compliant sidewalk and pedestrian facilities.  </w:t>
      </w:r>
      <w:r>
        <w:rPr>
          <w:sz w:val="22"/>
          <w:szCs w:val="22"/>
        </w:rPr>
        <w:t>Estimated construction cost range: $1,000,000.00 to $5,000,000.00</w:t>
      </w:r>
    </w:p>
    <w:p w14:paraId="28E3AF23" w14:textId="77777777" w:rsidR="00D76FF4" w:rsidRDefault="00D76FF4"/>
    <w:sectPr w:rsidR="00D76FF4" w:rsidSect="00D21019">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51"/>
    <w:rsid w:val="002028E5"/>
    <w:rsid w:val="00343FB5"/>
    <w:rsid w:val="0038042E"/>
    <w:rsid w:val="004A3444"/>
    <w:rsid w:val="007D121B"/>
    <w:rsid w:val="00896E48"/>
    <w:rsid w:val="00944200"/>
    <w:rsid w:val="00B03D51"/>
    <w:rsid w:val="00D21019"/>
    <w:rsid w:val="00D7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4626"/>
  <w15:chartTrackingRefBased/>
  <w15:docId w15:val="{F1CF6C0B-D2D0-4F60-8F29-7289B905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51"/>
    <w:pPr>
      <w:widowControl w:val="0"/>
      <w:snapToGrid w:val="0"/>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B03D51"/>
    <w:pPr>
      <w:keepNext/>
      <w:keepLines/>
      <w:widowControl/>
      <w:snapToGrid/>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3D51"/>
    <w:pPr>
      <w:keepNext/>
      <w:keepLines/>
      <w:widowControl/>
      <w:snapToGrid/>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3D51"/>
    <w:pPr>
      <w:keepNext/>
      <w:keepLines/>
      <w:widowControl/>
      <w:snapToGrid/>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3D51"/>
    <w:pPr>
      <w:keepNext/>
      <w:keepLines/>
      <w:widowControl/>
      <w:snapToGrid/>
      <w:spacing w:before="80" w:after="40" w:line="278" w:lineRule="auto"/>
      <w:outlineLvl w:val="3"/>
    </w:pPr>
    <w:rPr>
      <w:rFonts w:asciiTheme="minorHAnsi" w:eastAsiaTheme="majorEastAsia" w:hAnsiTheme="minorHAnsi" w:cstheme="majorBidi"/>
      <w:i/>
      <w:iCs/>
      <w:color w:val="2E74B5"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03D51"/>
    <w:pPr>
      <w:keepNext/>
      <w:keepLines/>
      <w:widowControl/>
      <w:snapToGrid/>
      <w:spacing w:before="80" w:after="40" w:line="278" w:lineRule="auto"/>
      <w:outlineLvl w:val="4"/>
    </w:pPr>
    <w:rPr>
      <w:rFonts w:asciiTheme="minorHAnsi" w:eastAsiaTheme="majorEastAsia" w:hAnsiTheme="minorHAnsi" w:cstheme="majorBidi"/>
      <w:color w:val="2E74B5"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03D51"/>
    <w:pPr>
      <w:keepNext/>
      <w:keepLines/>
      <w:widowControl/>
      <w:snapToGrid/>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03D51"/>
    <w:pPr>
      <w:keepNext/>
      <w:keepLines/>
      <w:widowControl/>
      <w:snapToGrid/>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03D51"/>
    <w:pPr>
      <w:keepNext/>
      <w:keepLines/>
      <w:widowControl/>
      <w:snapToGrid/>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03D51"/>
    <w:pPr>
      <w:keepNext/>
      <w:keepLines/>
      <w:widowControl/>
      <w:snapToGrid/>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5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03D5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3D5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03D5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03D5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03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D51"/>
    <w:rPr>
      <w:rFonts w:eastAsiaTheme="majorEastAsia" w:cstheme="majorBidi"/>
      <w:color w:val="272727" w:themeColor="text1" w:themeTint="D8"/>
    </w:rPr>
  </w:style>
  <w:style w:type="paragraph" w:styleId="Title">
    <w:name w:val="Title"/>
    <w:basedOn w:val="Normal"/>
    <w:next w:val="Normal"/>
    <w:link w:val="TitleChar"/>
    <w:uiPriority w:val="10"/>
    <w:qFormat/>
    <w:rsid w:val="00B03D51"/>
    <w:pPr>
      <w:widowControl/>
      <w:snapToGri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3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D51"/>
    <w:pPr>
      <w:widowControl/>
      <w:numPr>
        <w:ilvl w:val="1"/>
      </w:numPr>
      <w:snapToGri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3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D51"/>
    <w:pPr>
      <w:widowControl/>
      <w:snapToGrid/>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03D51"/>
    <w:rPr>
      <w:i/>
      <w:iCs/>
      <w:color w:val="404040" w:themeColor="text1" w:themeTint="BF"/>
    </w:rPr>
  </w:style>
  <w:style w:type="paragraph" w:styleId="ListParagraph">
    <w:name w:val="List Paragraph"/>
    <w:basedOn w:val="Normal"/>
    <w:uiPriority w:val="34"/>
    <w:qFormat/>
    <w:rsid w:val="00B03D51"/>
    <w:pPr>
      <w:widowControl/>
      <w:snapToGrid/>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B03D51"/>
    <w:rPr>
      <w:i/>
      <w:iCs/>
      <w:color w:val="2E74B5" w:themeColor="accent1" w:themeShade="BF"/>
    </w:rPr>
  </w:style>
  <w:style w:type="paragraph" w:styleId="IntenseQuote">
    <w:name w:val="Intense Quote"/>
    <w:basedOn w:val="Normal"/>
    <w:next w:val="Normal"/>
    <w:link w:val="IntenseQuoteChar"/>
    <w:uiPriority w:val="30"/>
    <w:qFormat/>
    <w:rsid w:val="00B03D51"/>
    <w:pPr>
      <w:widowControl/>
      <w:pBdr>
        <w:top w:val="single" w:sz="4" w:space="10" w:color="2E74B5" w:themeColor="accent1" w:themeShade="BF"/>
        <w:bottom w:val="single" w:sz="4" w:space="10" w:color="2E74B5" w:themeColor="accent1" w:themeShade="BF"/>
      </w:pBdr>
      <w:snapToGrid/>
      <w:spacing w:before="360" w:after="360" w:line="278" w:lineRule="auto"/>
      <w:ind w:left="864" w:right="864"/>
      <w:jc w:val="center"/>
    </w:pPr>
    <w:rPr>
      <w:rFonts w:asciiTheme="minorHAnsi" w:eastAsiaTheme="minorHAnsi" w:hAnsiTheme="minorHAnsi" w:cstheme="minorBidi"/>
      <w:i/>
      <w:iCs/>
      <w:color w:val="2E74B5"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03D51"/>
    <w:rPr>
      <w:i/>
      <w:iCs/>
      <w:color w:val="2E74B5" w:themeColor="accent1" w:themeShade="BF"/>
    </w:rPr>
  </w:style>
  <w:style w:type="character" w:styleId="IntenseReference">
    <w:name w:val="Intense Reference"/>
    <w:basedOn w:val="DefaultParagraphFont"/>
    <w:uiPriority w:val="32"/>
    <w:qFormat/>
    <w:rsid w:val="00B03D5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9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Jeanette</dc:creator>
  <cp:keywords/>
  <dc:description/>
  <cp:lastModifiedBy>Cassidy, Jeanette</cp:lastModifiedBy>
  <cp:revision>1</cp:revision>
  <dcterms:created xsi:type="dcterms:W3CDTF">2025-07-10T18:02:00Z</dcterms:created>
  <dcterms:modified xsi:type="dcterms:W3CDTF">2025-07-10T18:03:00Z</dcterms:modified>
</cp:coreProperties>
</file>