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920" w:rsidRDefault="00FB4920" w:rsidP="00FB4920">
      <w:pPr>
        <w:tabs>
          <w:tab w:val="left" w:pos="600"/>
        </w:tabs>
        <w:spacing w:line="240" w:lineRule="exact"/>
        <w:jc w:val="center"/>
        <w:rPr>
          <w:sz w:val="22"/>
        </w:rPr>
      </w:pPr>
      <w:bookmarkStart w:id="0" w:name="_GoBack"/>
      <w:bookmarkEnd w:id="0"/>
      <w:r>
        <w:rPr>
          <w:sz w:val="22"/>
          <w:u w:val="single"/>
        </w:rPr>
        <w:t>NOTICE TO BIDDERS</w:t>
      </w:r>
    </w:p>
    <w:p w:rsidR="00FB4920" w:rsidRDefault="00FB4920" w:rsidP="00FB4920">
      <w:pPr>
        <w:tabs>
          <w:tab w:val="left" w:pos="600"/>
        </w:tabs>
        <w:spacing w:line="360" w:lineRule="exact"/>
        <w:jc w:val="both"/>
        <w:rPr>
          <w:sz w:val="22"/>
        </w:rPr>
      </w:pPr>
    </w:p>
    <w:p w:rsidR="00FB4920" w:rsidRPr="00F65259" w:rsidRDefault="00FB4920" w:rsidP="00FB4920">
      <w:pPr>
        <w:tabs>
          <w:tab w:val="left" w:pos="600"/>
        </w:tabs>
        <w:spacing w:line="360" w:lineRule="exact"/>
        <w:jc w:val="both"/>
        <w:rPr>
          <w:b/>
          <w:sz w:val="22"/>
        </w:rPr>
      </w:pPr>
      <w:r w:rsidRPr="00F65259">
        <w:rPr>
          <w:sz w:val="22"/>
        </w:rPr>
        <w:t xml:space="preserve">Ocean County will receive bids 11:00 a.m. Tuesday, </w:t>
      </w:r>
      <w:r>
        <w:rPr>
          <w:b/>
          <w:sz w:val="22"/>
        </w:rPr>
        <w:t>May 14, 2024</w:t>
      </w:r>
      <w:r w:rsidRPr="00F65259">
        <w:rPr>
          <w:sz w:val="22"/>
        </w:rPr>
        <w:t xml:space="preserve"> in the Administration Building, Toms River, NJ for </w:t>
      </w:r>
      <w:r w:rsidRPr="000631BB">
        <w:rPr>
          <w:b/>
          <w:sz w:val="22"/>
        </w:rPr>
        <w:t>RECONSTRUCTION AND RESURFACING OF PORTIONS OF CERTAIN COUNTY ROADS, CONTRACT 2022A, VARIOUS TOWNSHIPS</w:t>
      </w:r>
      <w:r w:rsidRPr="00F65259">
        <w:rPr>
          <w:sz w:val="22"/>
        </w:rPr>
        <w:t xml:space="preserve">.  Plans and specs are available on </w:t>
      </w:r>
      <w:r>
        <w:rPr>
          <w:sz w:val="22"/>
        </w:rPr>
        <w:t xml:space="preserve">the County's </w:t>
      </w:r>
      <w:proofErr w:type="spellStart"/>
      <w:r>
        <w:rPr>
          <w:sz w:val="22"/>
        </w:rPr>
        <w:t>OpenGov</w:t>
      </w:r>
      <w:proofErr w:type="spellEnd"/>
      <w:r>
        <w:rPr>
          <w:sz w:val="22"/>
        </w:rPr>
        <w:t xml:space="preserve"> </w:t>
      </w:r>
      <w:r w:rsidRPr="00F65259">
        <w:rPr>
          <w:sz w:val="22"/>
        </w:rPr>
        <w:t>Electronic Bid Portal (</w:t>
      </w:r>
      <w:r w:rsidRPr="000C463D">
        <w:rPr>
          <w:sz w:val="22"/>
        </w:rPr>
        <w:t>https://procurement.opengov.com/portal/oceancounty</w:t>
      </w:r>
      <w:r w:rsidRPr="00F65259">
        <w:rPr>
          <w:sz w:val="22"/>
        </w:rPr>
        <w:t>).  Bidders must comply with P.L. 1975, C. 127 and 10% Surety required.  John N. Ernst, Ocean County Engineer.</w:t>
      </w:r>
      <w:r>
        <w:rPr>
          <w:sz w:val="22"/>
        </w:rPr>
        <w:t xml:space="preserve"> </w:t>
      </w:r>
    </w:p>
    <w:p w:rsidR="00FB4920" w:rsidRDefault="00FB4920" w:rsidP="00FB4920">
      <w:pPr>
        <w:tabs>
          <w:tab w:val="left" w:pos="600"/>
        </w:tabs>
        <w:spacing w:line="360" w:lineRule="exact"/>
        <w:jc w:val="both"/>
        <w:rPr>
          <w:b/>
          <w:sz w:val="22"/>
        </w:rPr>
      </w:pPr>
    </w:p>
    <w:p w:rsidR="00FB4920" w:rsidRDefault="00FB4920" w:rsidP="00FB4920">
      <w:pPr>
        <w:tabs>
          <w:tab w:val="left" w:pos="600"/>
        </w:tabs>
        <w:spacing w:line="360" w:lineRule="exact"/>
        <w:jc w:val="both"/>
        <w:rPr>
          <w:b/>
          <w:sz w:val="22"/>
        </w:rPr>
      </w:pPr>
      <w:r w:rsidRPr="001744D2">
        <w:rPr>
          <w:sz w:val="22"/>
        </w:rPr>
        <w:t>The work to be performed under this Contract consists of the milling and resurfacing of 8.4 miles of roads in the Townships of Jackson and Toms River.  Included in this Contract is the replacement of Corrugated Metal Pipe using Reinforced Concrete Pipe or Ductile Iron Pipe; the reconstruction of concrete curb, concrete sidewalk, and ADA curb ramps; upgrading Beam Guide Rail and End Terminals; and the installation of detectable warning surfaces, curb pieces, bicycle safe grates, and traffic stripes and markings.  Five (5) signalized intersections will also be modified as part of this Contract.  This work includes upgrading the existing pedestrian facilities to current ADA standards and modifying the existing traffic signals to meet current MUTCD standards.  The various locations involve the installation of pedestrian signal assemblies, countdown heads, and additional traffic signal heads.</w:t>
      </w:r>
    </w:p>
    <w:p w:rsidR="00FB4920" w:rsidRDefault="00FB4920" w:rsidP="00FB4920">
      <w:pPr>
        <w:tabs>
          <w:tab w:val="left" w:pos="600"/>
        </w:tabs>
        <w:spacing w:line="360" w:lineRule="exact"/>
        <w:jc w:val="both"/>
        <w:rPr>
          <w:sz w:val="22"/>
          <w:szCs w:val="22"/>
        </w:rPr>
      </w:pPr>
      <w:r w:rsidRPr="00E22A68">
        <w:rPr>
          <w:sz w:val="22"/>
          <w:szCs w:val="22"/>
        </w:rPr>
        <w:t>Estimated construction cost range:</w:t>
      </w:r>
      <w:r>
        <w:rPr>
          <w:sz w:val="22"/>
          <w:szCs w:val="22"/>
        </w:rPr>
        <w:t xml:space="preserve"> </w:t>
      </w:r>
      <w:r w:rsidRPr="00E22A68">
        <w:rPr>
          <w:sz w:val="22"/>
          <w:szCs w:val="22"/>
        </w:rPr>
        <w:t xml:space="preserve"> $1,000,000.00 to $5,000,000.00</w:t>
      </w:r>
    </w:p>
    <w:p w:rsidR="008A047D" w:rsidRDefault="008A047D"/>
    <w:sectPr w:rsidR="008A0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20"/>
    <w:rsid w:val="006B087F"/>
    <w:rsid w:val="008A047D"/>
    <w:rsid w:val="00FB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BF7A5-4732-46EB-ADFF-5B1DD1E0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920"/>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County of Ocean</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McGhie, Sherri</dc:creator>
  <cp:keywords/>
  <dc:description/>
  <cp:lastModifiedBy>McGhie, Sherri</cp:lastModifiedBy>
  <cp:revision>2</cp:revision>
  <dcterms:created xsi:type="dcterms:W3CDTF">2024-04-23T18:30:00Z</dcterms:created>
  <dcterms:modified xsi:type="dcterms:W3CDTF">2024-04-23T18:30:00Z</dcterms:modified>
</cp:coreProperties>
</file>