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9" w:rsidRDefault="00942DC9" w:rsidP="00942DC9">
      <w:pPr>
        <w:pStyle w:val="CoverSheet"/>
        <w:ind w:left="4410"/>
        <w:jc w:val="left"/>
        <w:rPr>
          <w:szCs w:val="16"/>
        </w:rPr>
      </w:pPr>
      <w:r w:rsidRPr="005253D0">
        <w:rPr>
          <w:noProof/>
          <w:szCs w:val="16"/>
        </w:rPr>
        <w:drawing>
          <wp:anchor distT="0" distB="0" distL="114300" distR="114300" simplePos="0" relativeHeight="251659776" behindDoc="0" locked="0" layoutInCell="1" allowOverlap="1" wp14:anchorId="48263EE6" wp14:editId="7D64B7D7">
            <wp:simplePos x="0" y="0"/>
            <wp:positionH relativeFrom="column">
              <wp:posOffset>228600</wp:posOffset>
            </wp:positionH>
            <wp:positionV relativeFrom="paragraph">
              <wp:posOffset>-5715</wp:posOffset>
            </wp:positionV>
            <wp:extent cx="1468120" cy="1386205"/>
            <wp:effectExtent l="0" t="0" r="0" b="444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1468120" cy="1386205"/>
                    </a:xfrm>
                    <a:prstGeom prst="rect">
                      <a:avLst/>
                    </a:prstGeom>
                  </pic:spPr>
                </pic:pic>
              </a:graphicData>
            </a:graphic>
            <wp14:sizeRelH relativeFrom="margin">
              <wp14:pctWidth>0</wp14:pctWidth>
            </wp14:sizeRelH>
            <wp14:sizeRelV relativeFrom="margin">
              <wp14:pctHeight>0</wp14:pctHeight>
            </wp14:sizeRelV>
          </wp:anchor>
        </w:drawing>
      </w:r>
      <w:r w:rsidR="001C4C1E">
        <w:rPr>
          <w:szCs w:val="16"/>
        </w:rPr>
        <w:t xml:space="preserve"> </w:t>
      </w:r>
    </w:p>
    <w:p w:rsidR="00942DC9" w:rsidRDefault="0004166A" w:rsidP="00942DC9">
      <w:pPr>
        <w:pStyle w:val="CoverSheet"/>
        <w:ind w:left="4410"/>
        <w:jc w:val="left"/>
        <w:rPr>
          <w:szCs w:val="16"/>
        </w:rPr>
      </w:pPr>
      <w:r>
        <w:rPr>
          <w:szCs w:val="16"/>
        </w:rPr>
        <w:t xml:space="preserve"> </w:t>
      </w:r>
      <w:r w:rsidR="00942DC9" w:rsidRPr="005253D0">
        <w:rPr>
          <w:szCs w:val="16"/>
        </w:rPr>
        <w:t>Gary Quinn, Director</w:t>
      </w:r>
    </w:p>
    <w:p w:rsidR="00C113EC" w:rsidRDefault="001C4C1E" w:rsidP="00C113EC">
      <w:pPr>
        <w:pStyle w:val="CoverSheet"/>
        <w:ind w:left="4410"/>
        <w:jc w:val="left"/>
        <w:rPr>
          <w:szCs w:val="16"/>
        </w:rPr>
      </w:pPr>
      <w:r>
        <w:rPr>
          <w:szCs w:val="16"/>
        </w:rPr>
        <w:t xml:space="preserve"> </w:t>
      </w:r>
      <w:r w:rsidR="00C113EC" w:rsidRPr="005253D0">
        <w:rPr>
          <w:szCs w:val="16"/>
        </w:rPr>
        <w:t xml:space="preserve">Gerry P. Little, </w:t>
      </w:r>
      <w:r w:rsidR="00C113EC">
        <w:rPr>
          <w:szCs w:val="16"/>
        </w:rPr>
        <w:t>Deputy Director</w:t>
      </w:r>
    </w:p>
    <w:p w:rsidR="00942DC9" w:rsidRPr="005253D0" w:rsidRDefault="001C4C1E" w:rsidP="00942DC9">
      <w:pPr>
        <w:pStyle w:val="CoverSheet"/>
        <w:ind w:left="4410"/>
        <w:jc w:val="left"/>
        <w:rPr>
          <w:szCs w:val="16"/>
        </w:rPr>
      </w:pPr>
      <w:r>
        <w:rPr>
          <w:szCs w:val="16"/>
        </w:rPr>
        <w:t xml:space="preserve"> </w:t>
      </w:r>
      <w:r w:rsidR="00942DC9" w:rsidRPr="005253D0">
        <w:rPr>
          <w:szCs w:val="16"/>
        </w:rPr>
        <w:t xml:space="preserve">Virginia E. Haines, </w:t>
      </w:r>
      <w:r w:rsidR="00C113EC">
        <w:rPr>
          <w:szCs w:val="16"/>
        </w:rPr>
        <w:t>Commissioner</w:t>
      </w:r>
    </w:p>
    <w:p w:rsidR="00942DC9" w:rsidRPr="005253D0" w:rsidRDefault="00942DC9" w:rsidP="00942DC9">
      <w:pPr>
        <w:pStyle w:val="CoverSheet"/>
        <w:ind w:left="4410"/>
        <w:jc w:val="left"/>
        <w:rPr>
          <w:szCs w:val="16"/>
        </w:rPr>
      </w:pPr>
      <w:r w:rsidRPr="005253D0">
        <w:rPr>
          <w:szCs w:val="16"/>
        </w:rPr>
        <w:t xml:space="preserve">John P. Kelly, </w:t>
      </w:r>
      <w:r w:rsidR="00C113EC">
        <w:rPr>
          <w:szCs w:val="16"/>
        </w:rPr>
        <w:t>Commissioner</w:t>
      </w:r>
    </w:p>
    <w:p w:rsidR="00C113EC" w:rsidRPr="005253D0" w:rsidRDefault="00C113EC" w:rsidP="00942DC9">
      <w:pPr>
        <w:pStyle w:val="CoverSheet"/>
        <w:ind w:left="4410"/>
        <w:jc w:val="left"/>
        <w:rPr>
          <w:szCs w:val="16"/>
        </w:rPr>
      </w:pPr>
      <w:r w:rsidRPr="005253D0">
        <w:rPr>
          <w:szCs w:val="16"/>
        </w:rPr>
        <w:t xml:space="preserve">Joseph H. </w:t>
      </w:r>
      <w:proofErr w:type="spellStart"/>
      <w:r w:rsidRPr="005253D0">
        <w:rPr>
          <w:szCs w:val="16"/>
        </w:rPr>
        <w:t>Vicari</w:t>
      </w:r>
      <w:proofErr w:type="spellEnd"/>
      <w:r w:rsidRPr="005253D0">
        <w:rPr>
          <w:szCs w:val="16"/>
        </w:rPr>
        <w:t xml:space="preserve">, </w:t>
      </w:r>
      <w:r>
        <w:rPr>
          <w:szCs w:val="16"/>
        </w:rPr>
        <w:t>Commissioner</w:t>
      </w:r>
    </w:p>
    <w:p w:rsidR="00942DC9" w:rsidRPr="005253D0" w:rsidRDefault="00942DC9" w:rsidP="00942DC9">
      <w:pPr>
        <w:pStyle w:val="CoverSheet"/>
        <w:ind w:left="4410"/>
        <w:jc w:val="left"/>
        <w:rPr>
          <w:szCs w:val="16"/>
        </w:rPr>
      </w:pPr>
    </w:p>
    <w:p w:rsidR="00942DC9" w:rsidRPr="005253D0" w:rsidRDefault="00942DC9" w:rsidP="00942DC9">
      <w:pPr>
        <w:pStyle w:val="CoverSheet"/>
        <w:ind w:left="4410"/>
        <w:jc w:val="left"/>
        <w:rPr>
          <w:szCs w:val="16"/>
        </w:rPr>
      </w:pPr>
      <w:r w:rsidRPr="005253D0">
        <w:rPr>
          <w:szCs w:val="16"/>
        </w:rPr>
        <w:t>Michael J. Fiure, Director, Management &amp; Budget</w:t>
      </w:r>
    </w:p>
    <w:p w:rsidR="00942DC9" w:rsidRPr="005253D0" w:rsidRDefault="00942DC9" w:rsidP="00942DC9">
      <w:pPr>
        <w:pStyle w:val="CoverSheet"/>
        <w:ind w:left="4410"/>
        <w:jc w:val="left"/>
        <w:rPr>
          <w:szCs w:val="16"/>
        </w:rPr>
      </w:pPr>
      <w:r w:rsidRPr="005253D0">
        <w:rPr>
          <w:szCs w:val="16"/>
        </w:rPr>
        <w:t>Jennifer L. Bowens, Purchasing Agent</w:t>
      </w: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5253D0" w:rsidRDefault="005253D0" w:rsidP="00752F8E">
      <w:pPr>
        <w:pStyle w:val="CoverSheet"/>
        <w:spacing w:line="360" w:lineRule="auto"/>
        <w:rPr>
          <w:color w:val="4472C4" w:themeColor="accent1"/>
          <w:sz w:val="32"/>
        </w:rPr>
      </w:pPr>
    </w:p>
    <w:p w:rsidR="005253D0" w:rsidRPr="00B077B8" w:rsidRDefault="005253D0" w:rsidP="005253D0">
      <w:pPr>
        <w:pStyle w:val="CoverSheet"/>
        <w:rPr>
          <w:rFonts w:eastAsia="Verdana"/>
          <w:sz w:val="28"/>
          <w:szCs w:val="18"/>
        </w:rPr>
      </w:pPr>
      <w:r w:rsidRPr="00B077B8">
        <w:rPr>
          <w:rFonts w:eastAsia="Verdana"/>
          <w:sz w:val="28"/>
          <w:szCs w:val="18"/>
        </w:rPr>
        <w:t>County of Ocean</w:t>
      </w:r>
    </w:p>
    <w:p w:rsidR="00B077B8" w:rsidRPr="00B077B8" w:rsidRDefault="00B077B8" w:rsidP="00B077B8">
      <w:pPr>
        <w:pStyle w:val="CoverSheet"/>
        <w:rPr>
          <w:rFonts w:eastAsia="Verdana"/>
          <w:sz w:val="28"/>
          <w:szCs w:val="18"/>
        </w:rPr>
      </w:pPr>
      <w:r w:rsidRPr="00B077B8">
        <w:rPr>
          <w:rFonts w:eastAsia="Verdana"/>
          <w:sz w:val="28"/>
          <w:szCs w:val="18"/>
        </w:rPr>
        <w:t>Administration Building</w:t>
      </w:r>
    </w:p>
    <w:p w:rsidR="00B077B8" w:rsidRPr="00B077B8" w:rsidRDefault="00B077B8" w:rsidP="00B077B8">
      <w:pPr>
        <w:pStyle w:val="CoverSheet"/>
        <w:rPr>
          <w:rFonts w:eastAsia="Verdana"/>
          <w:sz w:val="28"/>
          <w:szCs w:val="18"/>
        </w:rPr>
      </w:pPr>
      <w:r w:rsidRPr="00B077B8">
        <w:rPr>
          <w:rFonts w:eastAsia="Verdana"/>
          <w:sz w:val="28"/>
          <w:szCs w:val="18"/>
        </w:rPr>
        <w:t>101 Hooper Avenue</w:t>
      </w:r>
    </w:p>
    <w:p w:rsidR="005253D0" w:rsidRPr="00B077B8" w:rsidRDefault="005253D0" w:rsidP="005253D0">
      <w:pPr>
        <w:pStyle w:val="CoverSheet"/>
        <w:rPr>
          <w:rFonts w:eastAsia="Verdana"/>
          <w:sz w:val="28"/>
          <w:szCs w:val="18"/>
        </w:rPr>
      </w:pPr>
      <w:r w:rsidRPr="00B077B8">
        <w:rPr>
          <w:rFonts w:eastAsia="Verdana"/>
          <w:sz w:val="28"/>
          <w:szCs w:val="18"/>
        </w:rPr>
        <w:t>Toms River, NJ 08754</w:t>
      </w:r>
    </w:p>
    <w:p w:rsidR="005253D0" w:rsidRPr="00B077B8" w:rsidRDefault="005253D0" w:rsidP="00780AA8">
      <w:pPr>
        <w:pStyle w:val="Heading7"/>
        <w:rPr>
          <w:rFonts w:eastAsia="Verdana"/>
        </w:rPr>
      </w:pP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752F8E" w:rsidRPr="002D76B7" w:rsidRDefault="00752F8E" w:rsidP="00752F8E">
      <w:pPr>
        <w:pStyle w:val="CoverSheet"/>
        <w:spacing w:line="360" w:lineRule="auto"/>
        <w:rPr>
          <w:color w:val="2F5496" w:themeColor="accent1" w:themeShade="BF"/>
          <w:sz w:val="32"/>
        </w:rPr>
      </w:pPr>
      <w:r w:rsidRPr="002D76B7">
        <w:rPr>
          <w:color w:val="2F5496" w:themeColor="accent1" w:themeShade="BF"/>
          <w:sz w:val="32"/>
        </w:rPr>
        <w:t>BID</w:t>
      </w:r>
    </w:p>
    <w:p w:rsidR="00D521D5" w:rsidRPr="002D76B7" w:rsidRDefault="00D521D5" w:rsidP="00EB1138">
      <w:pPr>
        <w:pStyle w:val="CoverSheet"/>
        <w:spacing w:line="360" w:lineRule="auto"/>
        <w:rPr>
          <w:color w:val="2F5496" w:themeColor="accent1" w:themeShade="BF"/>
          <w:sz w:val="32"/>
        </w:rPr>
      </w:pPr>
      <w:r w:rsidRPr="002D76B7">
        <w:rPr>
          <w:color w:val="2F5496" w:themeColor="accent1" w:themeShade="BF"/>
          <w:sz w:val="32"/>
        </w:rPr>
        <w:t>UNIFORMS FOR THE CORRECTIONS DEPARTMENT AND SHERIFF'S OFFICE</w:t>
      </w:r>
    </w:p>
    <w:p w:rsidR="000A5490" w:rsidRDefault="000A5490" w:rsidP="00851065">
      <w:pPr>
        <w:pStyle w:val="Normal1"/>
        <w:jc w:val="center"/>
        <w:rPr>
          <w:rFonts w:eastAsia="Verdana"/>
          <w:color w:val="auto"/>
          <w:sz w:val="16"/>
          <w:szCs w:val="16"/>
        </w:rPr>
      </w:pPr>
    </w:p>
    <w:p w:rsidR="00656EFB" w:rsidRPr="00E96EA5" w:rsidRDefault="00656EFB" w:rsidP="00851065">
      <w:pPr>
        <w:pStyle w:val="Normal1"/>
        <w:jc w:val="center"/>
        <w:rPr>
          <w:rFonts w:eastAsia="Verdana"/>
          <w:b/>
          <w:i/>
          <w:color w:val="auto"/>
          <w:sz w:val="16"/>
          <w:szCs w:val="16"/>
        </w:rPr>
      </w:pPr>
    </w:p>
    <w:p w:rsidR="00E96EA5" w:rsidRDefault="00E96EA5" w:rsidP="00E96EA5">
      <w:pPr>
        <w:pStyle w:val="Normal1"/>
        <w:spacing w:line="240" w:lineRule="auto"/>
        <w:rPr>
          <w:b/>
          <w:i/>
        </w:rPr>
      </w:pPr>
    </w:p>
    <w:p w:rsidR="00E96EA5" w:rsidRPr="00780AA8" w:rsidRDefault="00780AA8" w:rsidP="00780AA8">
      <w:pPr>
        <w:pStyle w:val="Normal1"/>
        <w:spacing w:line="240" w:lineRule="auto"/>
        <w:jc w:val="center"/>
        <w:rPr>
          <w:rFonts w:ascii="Times New Roman" w:hAnsi="Times New Roman" w:cs="Times New Roman"/>
          <w:b/>
          <w:i/>
          <w:sz w:val="36"/>
          <w:szCs w:val="36"/>
        </w:rPr>
      </w:pPr>
      <w:r w:rsidRPr="00780AA8">
        <w:rPr>
          <w:rFonts w:ascii="Times New Roman" w:hAnsi="Times New Roman" w:cs="Times New Roman"/>
          <w:b/>
          <w:i/>
          <w:sz w:val="36"/>
          <w:szCs w:val="36"/>
        </w:rPr>
        <w:t>2021</w:t>
      </w:r>
    </w:p>
    <w:p w:rsidR="00C70BB1" w:rsidRPr="00077058" w:rsidRDefault="00C70BB1" w:rsidP="00EB1138">
      <w:pPr>
        <w:pStyle w:val="CoverSheet"/>
        <w:rPr>
          <w:rFonts w:ascii="Calibri Light" w:eastAsia="Verdana" w:hAnsi="Calibri Light" w:cs="Calibri Light"/>
          <w:sz w:val="28"/>
          <w:szCs w:val="28"/>
        </w:rPr>
      </w:pPr>
    </w:p>
    <w:p w:rsidR="00B05D22" w:rsidRDefault="00B05D22" w:rsidP="00EB1138">
      <w:pPr>
        <w:pStyle w:val="CoverSheet"/>
      </w:pPr>
    </w:p>
    <w:p w:rsidR="00EB1138" w:rsidRDefault="00EB1138" w:rsidP="00EB1138">
      <w:pPr>
        <w:pStyle w:val="CoverSheet"/>
      </w:pPr>
    </w:p>
    <w:p w:rsidR="00EB1138" w:rsidRPr="00077058" w:rsidRDefault="00EB1138" w:rsidP="00EB1138">
      <w:pPr>
        <w:pStyle w:val="CoverSheet"/>
      </w:pPr>
    </w:p>
    <w:p w:rsidR="00C70BB1" w:rsidRPr="00EB1138" w:rsidRDefault="005253D0" w:rsidP="00EB1138">
      <w:pPr>
        <w:pStyle w:val="CoverSheet"/>
      </w:pPr>
      <w:bookmarkStart w:id="0" w:name="_Toc424307210"/>
      <w:r>
        <w:t>ADVERTISEMENT</w:t>
      </w:r>
      <w:r w:rsidR="00C70BB1" w:rsidRPr="00EB1138">
        <w:t xml:space="preserve"> DATE: September 22, 2021</w:t>
      </w:r>
    </w:p>
    <w:p w:rsidR="00C70BB1" w:rsidRDefault="005253D0" w:rsidP="00EB1138">
      <w:pPr>
        <w:pStyle w:val="CoverSheet"/>
      </w:pPr>
      <w:r>
        <w:t>OPENING</w:t>
      </w:r>
      <w:r w:rsidR="00C70BB1" w:rsidRPr="00EB1138">
        <w:t>: October 13, 2021, 11:00 am</w:t>
      </w:r>
    </w:p>
    <w:p w:rsidR="005A3387" w:rsidRDefault="005A3387" w:rsidP="00EB1138">
      <w:pPr>
        <w:pStyle w:val="CoverSheet"/>
      </w:pPr>
    </w:p>
    <w:bookmarkEnd w:id="0"/>
    <w:p w:rsidR="002D76B7" w:rsidRDefault="002D76B7" w:rsidP="002D76B7">
      <w:pPr>
        <w:pStyle w:val="Normal1"/>
        <w:spacing w:line="240" w:lineRule="auto"/>
        <w:rPr>
          <w:rFonts w:ascii="Times New Roman" w:eastAsia="Times New Roman" w:hAnsi="Times New Roman" w:cstheme="majorHAnsi"/>
          <w:b/>
          <w:i/>
          <w:color w:val="auto"/>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jc w:val="center"/>
        <w:rPr>
          <w:rFonts w:ascii="Times New Roman" w:hAnsi="Times New Roman" w:cs="Times New Roman"/>
          <w:i/>
          <w:color w:val="2F5496" w:themeColor="accent1" w:themeShade="BF"/>
          <w:sz w:val="28"/>
          <w:szCs w:val="28"/>
        </w:rPr>
      </w:pPr>
      <w:r w:rsidRPr="002D76B7">
        <w:rPr>
          <w:rFonts w:ascii="Times New Roman" w:hAnsi="Times New Roman" w:cs="Times New Roman"/>
          <w:b/>
          <w:i/>
          <w:color w:val="2F5496" w:themeColor="accent1" w:themeShade="BF"/>
          <w:sz w:val="28"/>
          <w:szCs w:val="28"/>
        </w:rPr>
        <w:t>Bid Cat</w:t>
      </w:r>
      <w:bookmarkStart w:id="1" w:name="_GoBack"/>
      <w:bookmarkEnd w:id="1"/>
      <w:r w:rsidRPr="002D76B7">
        <w:rPr>
          <w:rFonts w:ascii="Times New Roman" w:hAnsi="Times New Roman" w:cs="Times New Roman"/>
          <w:b/>
          <w:i/>
          <w:color w:val="2F5496" w:themeColor="accent1" w:themeShade="BF"/>
          <w:sz w:val="28"/>
          <w:szCs w:val="28"/>
        </w:rPr>
        <w:t xml:space="preserve">egory:  </w:t>
      </w:r>
      <w:sdt>
        <w:sdtPr>
          <w:rPr>
            <w:rFonts w:ascii="Times New Roman" w:hAnsi="Times New Roman" w:cs="Times New Roman"/>
            <w:i/>
            <w:color w:val="2F5496" w:themeColor="accent1" w:themeShade="BF"/>
            <w:sz w:val="28"/>
            <w:szCs w:val="28"/>
          </w:rPr>
          <w:alias w:val="NIGP CATEGORY"/>
          <w:tag w:val="NIGP CATEGORY"/>
          <w:id w:val="-892961620"/>
          <w:placeholder>
            <w:docPart w:val="48A59A7F100F4E56A234BDD82A57946F"/>
          </w:placeholder>
          <w15:color w:val="3366FF"/>
          <w:dropDownList>
            <w:listItem w:value="Choose an item."/>
            <w:listItem w:displayText="01-Administrative, Financial and Management Services" w:value="01-Administrative, Financial and Management Services"/>
            <w:listItem w:displayText="02- Agricultural Equipment and Related Products and Services" w:value="02- Agricultural Equipment and Related Products and Services"/>
            <w:listItem w:displayText="03- Arts, Crafts, Entertainment, Theatre" w:value="03- Arts, Crafts, Entertainment, Theatre"/>
            <w:listItem w:displayText="04- Automotive Products, Vehicles and Services" w:value="04- Automotive Products, Vehicles and Services"/>
            <w:listItem w:displayText="05- Building Equipment, Supplies and Services" w:value="05- Building Equipment, Supplies and Services"/>
            <w:listItem w:displayText="06- Clothing, Textiles, Laundry Equipment and Supplies" w:value="06- Clothing, Textiles, Laundry Equipment and Supplies"/>
            <w:listItem w:displayText="07- Communication Equipment and Services" w:value="07- Communication Equipment and Services"/>
            <w:listItem w:displayText="08- Computers, Software, Supplies and Services" w:value="08- Computers, Software, Supplies and Services"/>
            <w:listItem w:displayText="09- Food, Equipment and Related Services" w:value="09- Food, Equipment and Related Services"/>
            <w:listItem w:displayText="10- Furnishings and Related Services" w:value="10- Furnishings and Related Services"/>
            <w:listItem w:displayText="11- Furniture and Related Services" w:value="11- Furniture and Related Services"/>
            <w:listItem w:displayText="12- Hardware, Related Equipment and Services" w:value="12- Hardware, Related Equipment and Services"/>
            <w:listItem w:displayText="13- Highway Road Equipment, Materials, and Related Equipment" w:value="13- Highway Road Equipment, Materials, and Related Equipment"/>
            <w:listItem w:displayText="14- Janitorial and Cleaning Equipment, Supplies and Services" w:value="14- Janitorial and Cleaning Equipment, Supplies and Services"/>
            <w:listItem w:displayText="15- Laboratory Equipment, Supplies and Services" w:value="15- Laboratory Equipment, Supplies and Services"/>
            <w:listItem w:displayText="16- Maintenance and Repair of Equipment" w:value="16- Maintenance and Repair of Equipment"/>
            <w:listItem w:displayText="17- Medical Equipment, Supplies and Services" w:value="17- Medical Equipment, Supplies and Services"/>
            <w:listItem w:displayText="18- Miscellaneous Commodities and Services" w:value="18- Miscellaneous Commodities and Services"/>
            <w:listItem w:displayText="19- Office Supplies, Related Items and Services" w:value="19- Office Supplies, Related Items and Services"/>
            <w:listItem w:displayText="20- Paper, Printing Equipment, and Related Products and Services" w:value="20- Paper, Printing Equipment, and Related Products and Services"/>
            <w:listItem w:displayText="21- Personal Products, Equipment and Services" w:value="21- Personal Products, Equipment and Services"/>
            <w:listItem w:displayText="22- Public Works, Park Equipment and Construction Services" w:value="22- Public Works, Park Equipment and Construction Services"/>
            <w:listItem w:displayText="23- Rental and Leasing Services" w:value="23- Rental and Leasing Services"/>
            <w:listItem w:displayText="24- Safety and Protection Equipment and Related Services" w:value="24- Safety and Protection Equipment and Related Services"/>
            <w:listItem w:displayText="25- School and Library Equipment, Supplies and Services" w:value="25- School and Library Equipment, Supplies and Services"/>
            <w:listItem w:displayText="26- Sporting, Athletic, and other Outdoor Equipment and Services" w:value="26- Sporting, Athletic, and other Outdoor Equipment and Services"/>
            <w:listItem w:displayText="27- Testing and Sampling Equipment and Services" w:value="27- Testing and Sampling Equipment and Services"/>
            <w:listItem w:displayText="28- The Trades: Electrical, Engineering, HVAC, Plumbing and Welding" w:value="28- The Trades: Electrical, Engineering, HVAC, Plumbing and Welding"/>
            <w:listItem w:displayText="29- Transit Equipment and Related Services, Mass" w:value="29- Transit Equipment and Related Services, Mass"/>
            <w:listItem w:displayText="30- Water and Sewer Treatment Equipment, Supplies and Services" w:value="30- Water and Sewer Treatment Equipment, Supplies and Services"/>
            <w:listItem w:displayText="31- Environmentally Certified Products" w:value="31- Environmentally Certified Products"/>
            <w:listItem w:displayText="32- Higher Education" w:value="32- Higher Education"/>
          </w:dropDownList>
        </w:sdtPr>
        <w:sdtContent>
          <w:r w:rsidR="004F6273">
            <w:rPr>
              <w:rFonts w:ascii="Times New Roman" w:hAnsi="Times New Roman" w:cs="Times New Roman"/>
              <w:i/>
              <w:color w:val="2F5496" w:themeColor="accent1" w:themeShade="BF"/>
              <w:sz w:val="28"/>
              <w:szCs w:val="28"/>
            </w:rPr>
            <w:t>06- Clothing, Textiles, Laundry Equipment and Supplies</w:t>
          </w:r>
        </w:sdtContent>
      </w:sdt>
      <w:bookmarkStart w:id="2" w:name="_Toc424307207"/>
    </w:p>
    <w:bookmarkEnd w:id="2"/>
    <w:p w:rsidR="00B05D22" w:rsidRPr="009D6994" w:rsidRDefault="00B05D22" w:rsidP="00B077B8">
      <w:pPr>
        <w:pStyle w:val="Normal1"/>
        <w:spacing w:line="240" w:lineRule="auto"/>
        <w:rPr>
          <w:rFonts w:eastAsia="Verdana"/>
          <w:i/>
          <w:iCs/>
          <w:sz w:val="24"/>
          <w:szCs w:val="24"/>
        </w:rPr>
        <w:sectPr w:rsidR="00B05D22" w:rsidRPr="009D6994" w:rsidSect="00D93C52">
          <w:headerReference w:type="default" r:id="rId9"/>
          <w:footerReference w:type="default" r:id="rId10"/>
          <w:pgSz w:w="12240" w:h="15840"/>
          <w:pgMar w:top="720" w:right="720" w:bottom="720" w:left="72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26"/>
        </w:sectPr>
      </w:pPr>
    </w:p>
    <w:p w:rsidR="00616208" w:rsidRDefault="0004166A">
      <w:pPr>
        <w:pStyle w:val="Heading1"/>
      </w:pPr>
      <w:r>
        <w:lastRenderedPageBreak/>
        <w:t>NOTICE TO BIDDERS</w:t>
      </w:r>
    </w:p>
    <w:p w:rsidR="00616208" w:rsidRDefault="0004166A">
      <w:pPr>
        <w:pStyle w:val="BodyText"/>
      </w:pPr>
      <w:r>
        <w:rPr>
          <w:b/>
        </w:rPr>
        <w:t>NOTICE IS HEREBY GIVEN</w:t>
      </w:r>
      <w:r>
        <w:t xml:space="preserve"> that sealed bids for the furnishing and delivery of</w:t>
      </w:r>
      <w:r>
        <w:rPr>
          <w:b/>
        </w:rPr>
        <w:t xml:space="preserve"> UNIFORMS FOR THE CORRECTIONS DEPARTMENT AND SHERIFF'S OFFICE </w:t>
      </w:r>
      <w:r>
        <w:t>for the County of Ocean, will be received by the Purchasing Agent of the County of Ocean on or before</w:t>
      </w:r>
      <w:r>
        <w:rPr>
          <w:b/>
        </w:rPr>
        <w:t xml:space="preserve"> Wednesday, October 13, 2021 at 11:00 am,</w:t>
      </w:r>
      <w:r>
        <w:t xml:space="preserve"> prevailing time.</w:t>
      </w:r>
    </w:p>
    <w:p w:rsidR="00616208" w:rsidRDefault="0004166A">
      <w:pPr>
        <w:pStyle w:val="BodyText"/>
      </w:pPr>
      <w:r>
        <w:t xml:space="preserve">Bids may be received electronically via the </w:t>
      </w:r>
      <w:hyperlink r:id="rId11">
        <w:r>
          <w:rPr>
            <w:rStyle w:val="Hyperlink"/>
          </w:rPr>
          <w:t>County's ProcureNow Electronic Bid Portal</w:t>
        </w:r>
      </w:hyperlink>
      <w:r>
        <w:t xml:space="preserve"> (</w:t>
      </w:r>
      <w:hyperlink r:id="rId12">
        <w:r>
          <w:rPr>
            <w:rStyle w:val="Hyperlink"/>
          </w:rPr>
          <w:t>https://secure.procurenow.com/portal/oceancounty/</w:t>
        </w:r>
      </w:hyperlink>
      <w:r>
        <w:t>)</w:t>
      </w:r>
    </w:p>
    <w:p w:rsidR="00616208" w:rsidRDefault="0004166A">
      <w:pPr>
        <w:pStyle w:val="BodyText"/>
      </w:pPr>
      <w:r>
        <w:t xml:space="preserve">Specifications and form of proposal are on the </w:t>
      </w:r>
      <w:r>
        <w:rPr>
          <w:b/>
          <w:u w:val="single"/>
        </w:rPr>
        <w:t>Procurement Portal (Link Below)</w:t>
      </w:r>
      <w:r>
        <w:t xml:space="preserve"> or available for viewing in the Department of Purchase, Room #224, Administration Building, 101 Hooper Avenue, Toms River, New Jersey. Direct all inquiries to Jennifer L. Bowens, Purchasing Agent.</w:t>
      </w:r>
    </w:p>
    <w:p w:rsidR="00616208" w:rsidRDefault="0004166A">
      <w:pPr>
        <w:pStyle w:val="BodyText"/>
      </w:pPr>
      <w:r>
        <w:t>Bidders are required to comply with the requirements of N.J.S.A. 10:5-31 et seq. and P.L. 1975 C. 127 (N.J.A.C. 17:27-1 et seq.) regarding equal employment opportunities and with the requirements of P.L. 1977 C.33 regarding corporate and/or partnership ownership.</w:t>
      </w:r>
    </w:p>
    <w:p w:rsidR="00616208" w:rsidRDefault="0004166A">
      <w:pPr>
        <w:pStyle w:val="BodyText"/>
      </w:pPr>
      <w:r>
        <w:t xml:space="preserve">Electronic Submission Site: </w:t>
      </w:r>
      <w:hyperlink r:id="rId13">
        <w:r>
          <w:rPr>
            <w:rStyle w:val="Hyperlink"/>
          </w:rPr>
          <w:t>https://secure.procurenow.com/portal/oceancounty/</w:t>
        </w:r>
      </w:hyperlink>
    </w:p>
    <w:p w:rsidR="00616208" w:rsidRDefault="0004166A">
      <w:pPr>
        <w:pStyle w:val="BodyText"/>
      </w:pPr>
      <w:r>
        <w:t>The right to reject any and all bids is reserved in accordance with applicable law.</w:t>
      </w:r>
    </w:p>
    <w:p w:rsidR="00616208" w:rsidRDefault="0004166A">
      <w:pPr>
        <w:pStyle w:val="BodyText"/>
      </w:pPr>
      <w:r>
        <w:t>By order of the Board of Commissioners of the County of Ocean.</w:t>
      </w:r>
    </w:p>
    <w:p w:rsidR="00616208" w:rsidRDefault="0004166A">
      <w:pPr>
        <w:pStyle w:val="BodyText"/>
      </w:pPr>
      <w:r>
        <w:t>Signed:</w:t>
      </w:r>
    </w:p>
    <w:p w:rsidR="00616208" w:rsidRDefault="0004166A">
      <w:pPr>
        <w:pStyle w:val="BodyText"/>
      </w:pPr>
      <w:r>
        <w:rPr>
          <w:b/>
        </w:rPr>
        <w:t>GARY QUINN</w:t>
      </w:r>
      <w:r>
        <w:t>, Director</w:t>
      </w:r>
    </w:p>
    <w:p w:rsidR="00616208" w:rsidRDefault="0004166A">
      <w:pPr>
        <w:pStyle w:val="BodyText"/>
      </w:pPr>
      <w:r>
        <w:rPr>
          <w:b/>
        </w:rPr>
        <w:t>JENNIFER L. BOWENS</w:t>
      </w:r>
      <w:r>
        <w:t>, Purchasing Agent</w:t>
      </w:r>
    </w:p>
    <w:p w:rsidR="00616208" w:rsidRDefault="004F6273" w:rsidP="004F6273">
      <w:pPr>
        <w:pStyle w:val="Heading1"/>
        <w:tabs>
          <w:tab w:val="center" w:pos="4680"/>
          <w:tab w:val="right" w:pos="9360"/>
        </w:tabs>
        <w:jc w:val="left"/>
      </w:pPr>
      <w:r>
        <w:lastRenderedPageBreak/>
        <w:tab/>
      </w:r>
      <w:r w:rsidR="0004166A">
        <w:t>CONTACT INFORMATION AND PROJECT TIMELINE</w:t>
      </w:r>
      <w:r>
        <w:tab/>
      </w:r>
    </w:p>
    <w:p w:rsidR="00616208" w:rsidRDefault="0004166A">
      <w:pPr>
        <w:pStyle w:val="Heading2"/>
      </w:pPr>
      <w:r>
        <w:t>Summary</w:t>
      </w:r>
    </w:p>
    <w:p w:rsidR="00616208" w:rsidRDefault="0004166A">
      <w:pPr>
        <w:pStyle w:val="BodyText"/>
      </w:pPr>
      <w:r>
        <w:t>The purpose of this bid package is to provide the County of Ocean with a Contractor who will supply the materials or services described and specified herein.</w:t>
      </w:r>
    </w:p>
    <w:p w:rsidR="00616208" w:rsidRDefault="0004166A">
      <w:pPr>
        <w:pStyle w:val="Heading2"/>
      </w:pPr>
      <w:r>
        <w:t>Contact Information</w:t>
      </w:r>
    </w:p>
    <w:p w:rsidR="00616208" w:rsidRDefault="0004166A">
      <w:pPr>
        <w:pStyle w:val="BodyText"/>
      </w:pPr>
      <w:r>
        <w:t>For further information regarding these specifications, contact</w:t>
      </w:r>
    </w:p>
    <w:p w:rsidR="00616208" w:rsidRDefault="0004166A">
      <w:r>
        <w:rPr>
          <w:b/>
        </w:rPr>
        <w:t>Evan Johnson</w:t>
      </w:r>
      <w:r>
        <w:br/>
        <w:t>Senior Buyer</w:t>
      </w:r>
      <w:r>
        <w:br/>
        <w:t>Email: </w:t>
      </w:r>
      <w:hyperlink r:id="rId14">
        <w:r>
          <w:rPr>
            <w:rStyle w:val="Hyperlink"/>
          </w:rPr>
          <w:t>ocpurchasing@co.ocean.nj.us</w:t>
        </w:r>
      </w:hyperlink>
      <w:r>
        <w:br/>
        <w:t>Phone: </w:t>
      </w:r>
      <w:hyperlink r:id="rId15">
        <w:r>
          <w:rPr>
            <w:rStyle w:val="Hyperlink"/>
          </w:rPr>
          <w:t>(732) 929-2101</w:t>
        </w:r>
      </w:hyperlink>
    </w:p>
    <w:p w:rsidR="00616208" w:rsidRDefault="0004166A">
      <w:pPr>
        <w:pStyle w:val="BodyText"/>
      </w:pPr>
      <w:r>
        <w:rPr>
          <w:b/>
        </w:rPr>
        <w:t>Department:</w:t>
      </w:r>
      <w:r>
        <w:br/>
        <w:t>Corrections</w:t>
      </w:r>
    </w:p>
    <w:p w:rsidR="00616208" w:rsidRDefault="0004166A">
      <w:pPr>
        <w:pStyle w:val="Heading2"/>
      </w:pPr>
      <w:r>
        <w:t>Timeline</w:t>
      </w:r>
    </w:p>
    <w:tbl>
      <w:tblPr>
        <w:tblW w:w="9285" w:type="dxa"/>
        <w:jc w:val="center"/>
        <w:tblLayout w:type="fixed"/>
        <w:tblCellMar>
          <w:top w:w="55" w:type="dxa"/>
          <w:left w:w="45" w:type="dxa"/>
          <w:bottom w:w="55" w:type="dxa"/>
          <w:right w:w="55" w:type="dxa"/>
        </w:tblCellMar>
        <w:tblLook w:val="04A0" w:firstRow="1" w:lastRow="0" w:firstColumn="1" w:lastColumn="0" w:noHBand="0" w:noVBand="1"/>
      </w:tblPr>
      <w:tblGrid>
        <w:gridCol w:w="4322"/>
        <w:gridCol w:w="4963"/>
      </w:tblGrid>
      <w:tr w:rsidR="00616208">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616208" w:rsidRDefault="0004166A">
            <w:pPr>
              <w:pStyle w:val="ListParagraph"/>
              <w:jc w:val="right"/>
            </w:pPr>
            <w:r>
              <w:rPr>
                <w:b/>
                <w:color w:val="337AB7"/>
              </w:rPr>
              <w:t>Advertising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616208" w:rsidRDefault="0004166A">
            <w:pPr>
              <w:pStyle w:val="ListParagraph"/>
            </w:pPr>
            <w:r>
              <w:t>September 22, 2021</w:t>
            </w:r>
          </w:p>
        </w:tc>
      </w:tr>
      <w:tr w:rsidR="00616208">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616208" w:rsidRDefault="0004166A">
            <w:pPr>
              <w:pStyle w:val="ListParagraph"/>
              <w:jc w:val="right"/>
            </w:pPr>
            <w:r>
              <w:rPr>
                <w:b/>
                <w:color w:val="337AB7"/>
              </w:rPr>
              <w:t>Bid Opening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616208" w:rsidRDefault="0004166A">
            <w:pPr>
              <w:pStyle w:val="ListParagraph"/>
            </w:pPr>
            <w:r>
              <w:t>October 13, 2021, 11:00am</w:t>
            </w:r>
            <w:r>
              <w:br/>
              <w:t>Administration Building, 101 Hooper Ave., Room 119, Toms River, NJ, 08753</w:t>
            </w:r>
          </w:p>
        </w:tc>
      </w:tr>
    </w:tbl>
    <w:p w:rsidR="00616208" w:rsidRDefault="00616208">
      <w:pPr>
        <w:spacing w:after="200"/>
      </w:pPr>
    </w:p>
    <w:p w:rsidR="00616208" w:rsidRDefault="0004166A">
      <w:pPr>
        <w:pStyle w:val="Heading1"/>
      </w:pPr>
      <w:r>
        <w:lastRenderedPageBreak/>
        <w:t>IMPORTANT INSTRUCTIONS FOR ELECTRONIC SUBMITTAL</w:t>
      </w:r>
    </w:p>
    <w:p w:rsidR="00616208" w:rsidRDefault="0004166A">
      <w:pPr>
        <w:pStyle w:val="Heading2"/>
      </w:pPr>
      <w:r>
        <w:t>Instructions for Electronic Bid Submission</w:t>
      </w:r>
    </w:p>
    <w:p w:rsidR="00616208" w:rsidRDefault="0004166A">
      <w:pPr>
        <w:pStyle w:val="BodyText"/>
      </w:pPr>
      <w:r>
        <w:t>The County is accepting electronic bid submissions with ProcureNow by following these instructions:</w:t>
      </w:r>
    </w:p>
    <w:p w:rsidR="00616208" w:rsidRDefault="0004166A">
      <w:pPr>
        <w:pStyle w:val="BodyText"/>
      </w:pPr>
      <w:r>
        <w:t>Sign up for a FREE account at https://secure.procurenow.com/signup.</w:t>
      </w:r>
    </w:p>
    <w:p w:rsidR="00616208" w:rsidRDefault="0004166A">
      <w:pPr>
        <w:pStyle w:val="BodyText"/>
      </w:pPr>
      <w:r>
        <w:t>Once you have completed account registration, browse back to this page, https://secure.procurenow.com/portal/oceancounty.</w:t>
      </w:r>
    </w:p>
    <w:p w:rsidR="00616208" w:rsidRDefault="0004166A">
      <w:pPr>
        <w:pStyle w:val="BodyText"/>
      </w:pPr>
      <w:r>
        <w:t>Click on the bid of interest, then click "Draft Response".</w:t>
      </w:r>
    </w:p>
    <w:p w:rsidR="00616208" w:rsidRDefault="0004166A">
      <w:pPr>
        <w:pStyle w:val="BodyText"/>
      </w:pPr>
      <w:r>
        <w:t>Follow the instructions to submit the electronic bid.</w:t>
      </w:r>
    </w:p>
    <w:p w:rsidR="00616208" w:rsidRDefault="0004166A">
      <w:pPr>
        <w:pStyle w:val="BodyText"/>
      </w:pPr>
      <w:r>
        <w:rPr>
          <w:b/>
        </w:rPr>
        <w:t>It is important to note that this process should be completed well in advance of the bid deadline / bid opening. DO NOT WAIT UNTIL THE LAST MINUTE. The County's electronic submission system will not allow electronic bids to be submitted once the deadline has passed, even if you've already started the process. The deadline is based on the countdown timer found on the ProcureNow bid submission page.</w:t>
      </w:r>
    </w:p>
    <w:p w:rsidR="00616208" w:rsidRDefault="0004166A">
      <w:pPr>
        <w:pStyle w:val="Heading1"/>
      </w:pPr>
      <w:r>
        <w:lastRenderedPageBreak/>
        <w:t>INSTRUCTIONS TO BIDDERS</w:t>
      </w:r>
    </w:p>
    <w:p w:rsidR="00616208" w:rsidRDefault="0004166A">
      <w:pPr>
        <w:pStyle w:val="Heading2"/>
      </w:pPr>
      <w:r>
        <w:t>Bid Opening</w:t>
      </w:r>
    </w:p>
    <w:p w:rsidR="00616208" w:rsidRDefault="0004166A">
      <w:pPr>
        <w:pStyle w:val="BodyText"/>
      </w:pPr>
      <w:r>
        <w:t>All bids will be opened publicly in the Administration Building, Room 119, 101 Hooper Avenue, Toms River, New Jersey, commencing at 11:00 am, prevailing time on Wednesday, October 13, 2021.</w:t>
      </w:r>
    </w:p>
    <w:p w:rsidR="00616208" w:rsidRDefault="0004166A">
      <w:pPr>
        <w:pStyle w:val="Heading2"/>
      </w:pPr>
      <w:r>
        <w:t>Electronic Bid Submissions</w:t>
      </w:r>
    </w:p>
    <w:p w:rsidR="00616208" w:rsidRDefault="0004166A">
      <w:pPr>
        <w:pStyle w:val="BodyText"/>
      </w:pPr>
      <w:r>
        <w:t>Bids must be submitted electronically through Ocean County's Procurement Portal by the date and time stipulated in the Notice to Bidders.</w:t>
      </w:r>
    </w:p>
    <w:p w:rsidR="00616208" w:rsidRDefault="0004166A">
      <w:pPr>
        <w:pStyle w:val="Heading2"/>
      </w:pPr>
      <w:r>
        <w:t>Deadline Instructions</w:t>
      </w:r>
    </w:p>
    <w:p w:rsidR="00616208" w:rsidRDefault="0004166A">
      <w:pPr>
        <w:pStyle w:val="BodyText"/>
      </w:pPr>
      <w:r>
        <w:t>The County will not be responsible for late bids, and no bids will be accepted if received after the time stipulated in the notice to bidders.</w:t>
      </w:r>
    </w:p>
    <w:p w:rsidR="00616208" w:rsidRDefault="0004166A">
      <w:pPr>
        <w:pStyle w:val="Heading2"/>
      </w:pPr>
      <w:r>
        <w:t>Completion of all Documents</w:t>
      </w:r>
    </w:p>
    <w:p w:rsidR="00616208" w:rsidRDefault="0004166A">
      <w:pPr>
        <w:pStyle w:val="BodyText"/>
      </w:pPr>
      <w:r>
        <w:t>Bidders shall complete all documents and acknowledge all terms included with the bid package. All documents should be from this bid package and must not be dated or executed prior to the date of advertising. Failure to follow these instructions is cause for rejection.</w:t>
      </w:r>
    </w:p>
    <w:p w:rsidR="00616208" w:rsidRDefault="0004166A">
      <w:pPr>
        <w:pStyle w:val="Heading2"/>
      </w:pPr>
      <w:r>
        <w:t>Right to Reject</w:t>
      </w:r>
    </w:p>
    <w:p w:rsidR="00616208" w:rsidRDefault="0004166A">
      <w:pPr>
        <w:pStyle w:val="BodyText"/>
      </w:pPr>
      <w:r>
        <w:t>The County reserves the right to reject all bids in accordance with N.J.S.A. 40A:11-13.2, to waive any informalities in the bid and to accept the lowest responsible bid in accordance with applicable law.</w:t>
      </w:r>
    </w:p>
    <w:p w:rsidR="00616208" w:rsidRDefault="0004166A">
      <w:pPr>
        <w:pStyle w:val="Heading2"/>
      </w:pPr>
      <w:r>
        <w:t>Bidder Default</w:t>
      </w:r>
    </w:p>
    <w:p w:rsidR="00616208" w:rsidRDefault="0004166A">
      <w:pPr>
        <w:pStyle w:val="BodyText"/>
      </w:pPr>
      <w:r>
        <w:t>In case of default by the bidder or contractor, the County of Ocean may procure the articles or services from other sources and hold the bidder or contractor responsible for any excess cost occasioned thereby.</w:t>
      </w:r>
    </w:p>
    <w:p w:rsidR="00616208" w:rsidRDefault="0004166A">
      <w:pPr>
        <w:pStyle w:val="Heading2"/>
      </w:pPr>
      <w:r>
        <w:t>Indemnity</w:t>
      </w:r>
    </w:p>
    <w:p w:rsidR="00616208" w:rsidRDefault="0004166A">
      <w:pPr>
        <w:pStyle w:val="BodyText"/>
      </w:pPr>
      <w:r>
        <w:t>The bidder, if awarded a contract, agrees to protect, defend and save harmless the County against any damage for payment for the use of any patented material process, article or device that may enter into the manufacture, construction or form a part of the work covered by either order or contract, and he further agrees to indemnify and save harmless the County from suits or actions of every nature and description brought against it, for, or on account of injuries or damages received or sustained by any party or parties by, or from any of the negligent acts of the contractor, his servants or agents.</w:t>
      </w:r>
    </w:p>
    <w:p w:rsidR="00616208" w:rsidRDefault="0004166A">
      <w:pPr>
        <w:pStyle w:val="Heading2"/>
      </w:pPr>
      <w:r>
        <w:lastRenderedPageBreak/>
        <w:t>Specifications</w:t>
      </w:r>
    </w:p>
    <w:p w:rsidR="00616208" w:rsidRDefault="0004166A">
      <w:pPr>
        <w:pStyle w:val="BodyText"/>
      </w:pPr>
      <w:r>
        <w:t>It is to be understood by the bidder that this bid is submitted on the basis of specifications prepared by the County and the fact that any bidder is not familiar with these specifications or conditions will not be accepted as an excuse.</w:t>
      </w:r>
    </w:p>
    <w:p w:rsidR="00616208" w:rsidRDefault="0004166A">
      <w:pPr>
        <w:pStyle w:val="Heading2"/>
      </w:pPr>
      <w:r>
        <w:t>Bid Security</w:t>
      </w:r>
    </w:p>
    <w:p w:rsidR="00616208" w:rsidRDefault="0004166A">
      <w:pPr>
        <w:pStyle w:val="BodyText"/>
      </w:pPr>
      <w:r>
        <w:t>NO BID SECURITY</w:t>
      </w:r>
    </w:p>
    <w:p w:rsidR="00616208" w:rsidRDefault="0004166A">
      <w:pPr>
        <w:pStyle w:val="Heading2"/>
      </w:pPr>
      <w:r>
        <w:t>Performance Bond</w:t>
      </w:r>
    </w:p>
    <w:p w:rsidR="00616208" w:rsidRDefault="0004166A">
      <w:pPr>
        <w:pStyle w:val="BodyText"/>
      </w:pPr>
      <w:r>
        <w:t>NO PERFORMANCE BOND</w:t>
      </w:r>
    </w:p>
    <w:p w:rsidR="00616208" w:rsidRDefault="0004166A">
      <w:pPr>
        <w:pStyle w:val="Heading2"/>
      </w:pPr>
      <w:r>
        <w:t>Pricing Proposal</w:t>
      </w:r>
    </w:p>
    <w:p w:rsidR="00616208" w:rsidRDefault="0004166A">
      <w:pPr>
        <w:pStyle w:val="BodyText"/>
      </w:pPr>
      <w:r>
        <w:t>Bidders must use the pricing proposal provided in the bid specifications. Failure to use the pricing proposal in the bid specifications shall be cause for rejection of the bid.</w:t>
      </w:r>
    </w:p>
    <w:p w:rsidR="00616208" w:rsidRDefault="0004166A">
      <w:pPr>
        <w:pStyle w:val="Heading2"/>
      </w:pPr>
      <w:r>
        <w:t>Pricing</w:t>
      </w:r>
    </w:p>
    <w:p w:rsidR="00616208" w:rsidRDefault="0004166A">
      <w:pPr>
        <w:pStyle w:val="BodyText"/>
      </w:pPr>
      <w:r>
        <w:t>Insert prices for furnishing all of the material and/or labor described or required. Prices shall be net, including any charges for packing, crating, containers, etc. and all transportation charges fully prepaid by the contractor F.O.B. destination and placement at locations specified by the County. No additional charges will be allowed for any transportation costs resulting from partial shipments made at the vendor's convenience when a single shipment is ordered.</w:t>
      </w:r>
    </w:p>
    <w:p w:rsidR="00616208" w:rsidRDefault="0004166A">
      <w:pPr>
        <w:pStyle w:val="Heading2"/>
      </w:pPr>
      <w:r>
        <w:t>Payment</w:t>
      </w:r>
    </w:p>
    <w:p w:rsidR="00616208" w:rsidRDefault="0004166A">
      <w:pPr>
        <w:pStyle w:val="BodyText"/>
      </w:pPr>
      <w:r>
        <w:t>Payments will be made upon the approval of vouchers submitted by the successful bidders in accordance with the requirements of the Board of Commissioners and subject to the Board of Commissioners customary procedures. The County will not pay interest or late fees regardless of language provided.</w:t>
      </w:r>
    </w:p>
    <w:p w:rsidR="00616208" w:rsidRDefault="0004166A">
      <w:pPr>
        <w:pStyle w:val="Heading2"/>
      </w:pPr>
      <w:r>
        <w:t>Discrepancy in Pricing</w:t>
      </w:r>
    </w:p>
    <w:p w:rsidR="00616208" w:rsidRDefault="0004166A">
      <w:r>
        <w:t>In the event that there is a discrepancy between the unit prices and the extended totals, the unit prices shall prevail. In the event there is an error of the summation of the extended totals, the computation by the OWNER of the extended totals shall govern.</w:t>
      </w:r>
    </w:p>
    <w:p w:rsidR="00616208" w:rsidRDefault="0004166A">
      <w:pPr>
        <w:pStyle w:val="Heading2"/>
      </w:pPr>
      <w:r>
        <w:t>Award Timeframe</w:t>
      </w:r>
    </w:p>
    <w:p w:rsidR="00616208" w:rsidRDefault="0004166A">
      <w:pPr>
        <w:pStyle w:val="BodyText"/>
      </w:pPr>
      <w:r>
        <w:t>Award will be made by Ocean County Board of Commissioners within sixty (60) days after receipt of bids.</w:t>
      </w:r>
    </w:p>
    <w:p w:rsidR="00616208" w:rsidRDefault="0004166A">
      <w:pPr>
        <w:pStyle w:val="Heading2"/>
      </w:pPr>
      <w:r>
        <w:t>Equal or Tie Bids</w:t>
      </w:r>
    </w:p>
    <w:p w:rsidR="00616208" w:rsidRDefault="0004166A">
      <w:pPr>
        <w:pStyle w:val="BodyText"/>
      </w:pPr>
      <w:r>
        <w:t>The County of Ocean reserves the right to award at their discretion to any one of the tie bidders where it is most advantageous for the County to do so, pursuant to N.J.S.A. 40A:11-6.1.</w:t>
      </w:r>
    </w:p>
    <w:p w:rsidR="00616208" w:rsidRDefault="0004166A">
      <w:pPr>
        <w:pStyle w:val="Heading2"/>
      </w:pPr>
      <w:r>
        <w:lastRenderedPageBreak/>
        <w:t>Tax Exempt</w:t>
      </w:r>
    </w:p>
    <w:p w:rsidR="00616208" w:rsidRDefault="0004166A">
      <w:r>
        <w:t>The County of Ocean is exempt from any State sales tax or Federal excise tax.</w:t>
      </w:r>
    </w:p>
    <w:p w:rsidR="00616208" w:rsidRDefault="0004166A">
      <w:pPr>
        <w:pStyle w:val="Heading2"/>
      </w:pPr>
      <w:r>
        <w:t>Equivalent Product</w:t>
      </w:r>
    </w:p>
    <w:p w:rsidR="00616208" w:rsidRDefault="0004166A">
      <w:r>
        <w:t>For purpose of evaluation where an equivalent product is being furnished, bidder must indicate any variation to our specifications no matter how slight. If no variations are indicated, it will be construed that the bid fully complies with our specifications.</w:t>
      </w:r>
    </w:p>
    <w:p w:rsidR="00616208" w:rsidRDefault="0004166A">
      <w:pPr>
        <w:pStyle w:val="Heading2"/>
      </w:pPr>
      <w:r>
        <w:t>Quantities</w:t>
      </w:r>
    </w:p>
    <w:p w:rsidR="00616208" w:rsidRDefault="0004166A">
      <w:r>
        <w:t>Quantities shown are approximate and the County reserves the right to decrease or omit quantities. The County also reserves the right to increase quantities to twenty (20) percent of the maximum quantities listed at the unit price bid, in accordance with N.J.A.C. 5:30-11.3.</w:t>
      </w:r>
    </w:p>
    <w:p w:rsidR="00616208" w:rsidRDefault="0004166A">
      <w:pPr>
        <w:pStyle w:val="Heading2"/>
      </w:pPr>
      <w:r>
        <w:t>Delivery of Goods and Services</w:t>
      </w:r>
    </w:p>
    <w:p w:rsidR="00616208" w:rsidRDefault="0004166A">
      <w:r>
        <w:t>Delivery shall be made upon receipt of a Purchase Order issued by the Ocean County Department of Purchase, upon which delivery locations and needed quantities shall be indicated.</w:t>
      </w:r>
    </w:p>
    <w:p w:rsidR="00616208" w:rsidRDefault="0004166A">
      <w:pPr>
        <w:pStyle w:val="Heading2"/>
      </w:pPr>
      <w:r>
        <w:t>American Goods and Products</w:t>
      </w:r>
    </w:p>
    <w:p w:rsidR="00616208" w:rsidRDefault="0004166A">
      <w:r>
        <w:t>All contractors must comply with the provisions of New Jersey Statute Title 40A:11-18, when applicable.</w:t>
      </w:r>
    </w:p>
    <w:p w:rsidR="00616208" w:rsidRDefault="0004166A">
      <w:pPr>
        <w:pStyle w:val="Heading2"/>
      </w:pPr>
      <w:r>
        <w:t>Assignment</w:t>
      </w:r>
    </w:p>
    <w:p w:rsidR="00616208" w:rsidRDefault="0004166A">
      <w:r>
        <w:t>This agreement shall not be assigned without the written consent of the County of Ocean.</w:t>
      </w:r>
    </w:p>
    <w:p w:rsidR="00616208" w:rsidRDefault="0004166A">
      <w:pPr>
        <w:pStyle w:val="Heading2"/>
      </w:pPr>
      <w:r>
        <w:t>NJ One Call</w:t>
      </w:r>
    </w:p>
    <w:p w:rsidR="00616208" w:rsidRDefault="0004166A">
      <w:pPr>
        <w:pStyle w:val="BodyText"/>
      </w:pPr>
      <w:r>
        <w:t>By presenting a bid, contractor declares that he is aware of and, if required, will comply with the requirements of the "Underground Facility Protection Act (Public Law 1994, Chapter 118)" prior to commencing any intended excavation. The telephone number to call is 1-800-272-1000.</w:t>
      </w:r>
    </w:p>
    <w:p w:rsidR="00616208" w:rsidRDefault="0004166A">
      <w:pPr>
        <w:pStyle w:val="Heading2"/>
      </w:pPr>
      <w:r>
        <w:t>Public Works Contractor Registration Act, N.J.S.A. 34:11-56.48 et seq</w:t>
      </w:r>
    </w:p>
    <w:p w:rsidR="00616208" w:rsidRDefault="0004166A">
      <w:pPr>
        <w:pStyle w:val="BodyText"/>
      </w:pPr>
      <w:r>
        <w:t>The bidder must comply with the provisions of "The Public Works Contractor Registration Act", if applicable.</w:t>
      </w:r>
    </w:p>
    <w:p w:rsidR="00616208" w:rsidRDefault="0004166A">
      <w:pPr>
        <w:pStyle w:val="BodyText"/>
      </w:pPr>
      <w:r>
        <w:t>• All named contractors must be registered with the Department of Labor and Workforce Development pursuant to the Public Works Contractor Registration Act at the time the proposal is received, or the proposal will be determined to be non-responsive.</w:t>
      </w:r>
    </w:p>
    <w:p w:rsidR="00616208" w:rsidRDefault="0004166A">
      <w:pPr>
        <w:pStyle w:val="BodyText"/>
      </w:pPr>
      <w:r>
        <w:t>• Any non-listed contractor must be registered with the Department of Labor and Workforce Development prior to physically starting work. It is the responsibility of the General Contractor to insure that all non-listed sub-contractors comply.</w:t>
      </w:r>
    </w:p>
    <w:p w:rsidR="00616208" w:rsidRDefault="0004166A">
      <w:pPr>
        <w:pStyle w:val="BodyText"/>
      </w:pPr>
      <w:r>
        <w:t>• Contractors are encouraged to submit their and all named sub-contractors’ Public Works Contractor Registration Certificates with the bid.</w:t>
      </w:r>
    </w:p>
    <w:p w:rsidR="00616208" w:rsidRDefault="0004166A">
      <w:pPr>
        <w:pStyle w:val="Heading2"/>
      </w:pPr>
      <w:r>
        <w:lastRenderedPageBreak/>
        <w:t>Prevailing Wage &amp; Labor Laws</w:t>
      </w:r>
    </w:p>
    <w:p w:rsidR="00616208" w:rsidRDefault="0004166A">
      <w:pPr>
        <w:pStyle w:val="BodyText"/>
      </w:pPr>
      <w:r>
        <w:t>The New Jersey Prevailing Wage Act (P.L. 1963, Chapter 150) and provisions of the State Labor Laws must be complied with by the successful bidder, if applicable. The current Prevailing Wage Rates can be found online at https://lwdwebpt.dol.state.nj.us/archivewages/210152831-ocean-7-28-20.pdf</w:t>
      </w:r>
    </w:p>
    <w:p w:rsidR="00616208" w:rsidRDefault="0004166A">
      <w:pPr>
        <w:pStyle w:val="Heading2"/>
      </w:pPr>
      <w:r>
        <w:t>Special Surety Bid Requirements for Certain Construction Projects</w:t>
      </w:r>
    </w:p>
    <w:p w:rsidR="00616208" w:rsidRDefault="0004166A">
      <w:pPr>
        <w:pStyle w:val="BodyText"/>
      </w:pPr>
      <w:r>
        <w:t>The attention of the bidder is called to the provisions of N.J.S.A. 2A:44-143 which requires that the County of Ocean shall only accept performance and payment bonds from surety companies meeting the requirements of that statute. The bidder shall deliver with its bid a Consent of Surety. The Bidder's Surety Company shall complete the "Certificate of Surety Company" which bidder shall submit with its bid.</w:t>
      </w:r>
    </w:p>
    <w:p w:rsidR="00616208" w:rsidRDefault="0004166A">
      <w:pPr>
        <w:pStyle w:val="Heading2"/>
      </w:pPr>
      <w:r>
        <w:t>New Jersey Business Registration Requirements</w:t>
      </w:r>
    </w:p>
    <w:p w:rsidR="00616208" w:rsidRDefault="0004166A">
      <w:pPr>
        <w:pStyle w:val="BodyText"/>
      </w:pPr>
      <w:r>
        <w:t xml:space="preserve">Pursuant to </w:t>
      </w:r>
      <w:r>
        <w:rPr>
          <w:u w:val="single"/>
        </w:rPr>
        <w:t>N.J.S.A.</w:t>
      </w:r>
      <w:r>
        <w:t xml:space="preserve"> 52:32-44, Ocean County (“Contracting Agency”) is prohibited from entering into a contract with an entity unless the bidder/proposer/contractor, and each subcontractor that is required by law to be named in a bid/proposal/contract has a valid Business Registration Certificate on file with the Division of Revenue and Enterprise Services within the Department of the Treasury.</w:t>
      </w:r>
    </w:p>
    <w:p w:rsidR="00616208" w:rsidRDefault="0004166A">
      <w:pPr>
        <w:pStyle w:val="BodyText"/>
      </w:pPr>
      <w:r>
        <w:rPr>
          <w:b/>
        </w:rPr>
        <w:t>Prior to contract award or authorization, the contractor shall provide the Contracting Agency with its proof of business registration and that of any named subcontractor(s).</w:t>
      </w:r>
    </w:p>
    <w:p w:rsidR="00616208" w:rsidRDefault="0004166A">
      <w:pPr>
        <w:pStyle w:val="BodyText"/>
      </w:pPr>
      <w:r>
        <w:t xml:space="preserve">Subcontractors named in a bid or other proposal shall provide proof of business registration to the bidder, who in turn, shall provide it to the Contracting Agency prior to the time a contract, purchase order, or other contracting document is awarded or authorized. </w:t>
      </w:r>
      <w:r>
        <w:br/>
      </w:r>
      <w:r>
        <w:br/>
        <w:t>During the course of contract performance:</w:t>
      </w:r>
    </w:p>
    <w:p w:rsidR="00616208" w:rsidRDefault="0004166A">
      <w:pPr>
        <w:pStyle w:val="BodyText"/>
      </w:pPr>
      <w:r>
        <w:t>(1) the contractor shall not enter into a contract with a subcontractor unless the subcontractor first provides the contractor with a valid proof of business registration.</w:t>
      </w:r>
    </w:p>
    <w:p w:rsidR="00616208" w:rsidRDefault="0004166A">
      <w:pPr>
        <w:pStyle w:val="BodyText"/>
      </w:pPr>
      <w:r>
        <w:t>(2) the contractor shall maintain and submit to the Contracting Agency a list of subcontractors and their addresses that may be updated from time to time.</w:t>
      </w:r>
    </w:p>
    <w:p w:rsidR="00616208" w:rsidRDefault="0004166A">
      <w:pPr>
        <w:pStyle w:val="BodyText"/>
      </w:pPr>
      <w:r>
        <w:t xml:space="preserve">(3) the contractor and any subcontractor providing goods or performing services under the contract, and each of their affiliates, shall collect and remit to the Director of the Division of Taxation in the Department of the Treasury, the use tax due pursuant to the Sales and Use Tax Act, (N.J.S.A. 54:32B-1 et seq.) on all sales of tangible personal property delivered into the State. Any questions in this regard can be directed to the Division of Taxation at (609)292-6400. Form NJ-REG can be filed online at </w:t>
      </w:r>
      <w:hyperlink r:id="rId16">
        <w:r>
          <w:rPr>
            <w:rStyle w:val="Hyperlink"/>
          </w:rPr>
          <w:t>http://www.state.nj.us/treasury/revenue/busregcert.shtml</w:t>
        </w:r>
      </w:hyperlink>
      <w:r>
        <w:t>.</w:t>
      </w:r>
    </w:p>
    <w:p w:rsidR="00616208" w:rsidRDefault="0004166A">
      <w:pPr>
        <w:pStyle w:val="BodyText"/>
      </w:pPr>
      <w:r>
        <w:t xml:space="preserve">Before final payment is made under the contract, the contractor shall submit to the Contracting Agency a complete and accurate list of all subcontractors used and their addresses. </w:t>
      </w:r>
      <w:r>
        <w:br/>
      </w:r>
      <w:r>
        <w:br/>
        <w:t xml:space="preserve">Pursuant to </w:t>
      </w:r>
      <w:r>
        <w:rPr>
          <w:u w:val="single"/>
        </w:rPr>
        <w:t>N.J.S.A.</w:t>
      </w:r>
      <w:r>
        <w:t xml:space="preserve"> 54:49-4.1, a business organization that fails to provide a copy of a business registration as required, or that provides false business registration information, shall be liable </w:t>
      </w:r>
      <w:r>
        <w:lastRenderedPageBreak/>
        <w:t>for a penalty of $25 for each day of violation, not to exceed $50,000, for each proof of business registration not properly provided under a contract with a contracting agency.</w:t>
      </w:r>
    </w:p>
    <w:p w:rsidR="00616208" w:rsidRDefault="0004166A">
      <w:pPr>
        <w:pStyle w:val="Heading2"/>
      </w:pPr>
      <w:r>
        <w:t>Pay to Play Requirements</w:t>
      </w:r>
    </w:p>
    <w:p w:rsidR="00616208" w:rsidRDefault="0004166A">
      <w:pPr>
        <w:pStyle w:val="BodyText"/>
      </w:pPr>
      <w:r>
        <w:t xml:space="preserve">Starting in January 2007, all business entities are advised of their responsibility to file an annual disclosure statement of political contributions with the New Jersey Election Law Enforcement Commission (ELEC) pursuant to N.J.S.A. 19:44A-20.27 if they receive contracts in excess of $50,000 from public entities in a calendar year. Business entities are responsible for determining if filing is necessary. Additional information on this requirement is available from ELEC at 888-313-3532 or at </w:t>
      </w:r>
      <w:hyperlink r:id="rId17">
        <w:r>
          <w:rPr>
            <w:rStyle w:val="Hyperlink"/>
          </w:rPr>
          <w:t>www.elec.state.nj.us</w:t>
        </w:r>
      </w:hyperlink>
      <w:r>
        <w:t>.</w:t>
      </w:r>
    </w:p>
    <w:p w:rsidR="00616208" w:rsidRDefault="0004166A">
      <w:pPr>
        <w:pStyle w:val="Heading2"/>
      </w:pPr>
      <w:r>
        <w:t>Statement of Ownership</w:t>
      </w:r>
    </w:p>
    <w:p w:rsidR="00616208" w:rsidRDefault="0004166A">
      <w:pPr>
        <w:pStyle w:val="BodyText"/>
      </w:pPr>
      <w:r>
        <w:t>The provisions of N.J.S.A. 52:25-24.2 applies to all forms of corporations and partnerships, including, but not limited to, limited partnerships, limited liability corporations, limited liability partnerships, and Subchapter S corporations.</w:t>
      </w:r>
    </w:p>
    <w:p w:rsidR="00616208" w:rsidRDefault="0004166A">
      <w:pPr>
        <w:pStyle w:val="Heading2"/>
      </w:pPr>
      <w:r>
        <w:t>Certification of Non-Involvement in Prohibited Activities in Iran</w:t>
      </w:r>
    </w:p>
    <w:p w:rsidR="00616208" w:rsidRDefault="0004166A">
      <w:pPr>
        <w:pStyle w:val="BodyText"/>
      </w:pPr>
      <w:r>
        <w:t>Certification of Non-Involvement in Prohibited Activities in Iran. Pursuant to N.J.S.A. 52:32-58, the proposer must certify that neither the proposer, nor one of its parents, subsidiaries, and/or affiliates (as defined in N.J.S.A. 52:32-56(e)(3)), is listed on the Department of the Treasury's List of Persons or Entities Engaging in Prohibited Investment Activities in Iran and that neither is involved in any of the investment activities set forth in N.J.S.A. 52:32-56(f). If the proposer is unable to so certify, the proposer shall provide a detailed and precise description of such activities. Prior to contract award or authorization, the contractor shall provide the Contracting Agency with a completed Certification on Non-Involvement in Prohibited Activities in Iran.</w:t>
      </w:r>
    </w:p>
    <w:p w:rsidR="00616208" w:rsidRDefault="0004166A">
      <w:pPr>
        <w:pStyle w:val="Heading2"/>
      </w:pPr>
      <w:r>
        <w:t>Insurance Requirements</w:t>
      </w:r>
    </w:p>
    <w:p w:rsidR="00616208" w:rsidRDefault="0004166A">
      <w:pPr>
        <w:pStyle w:val="BodyText"/>
      </w:pPr>
      <w:r>
        <w:t>The contractor shall maintain primary insurance to protect against all claims under Workmen's Compensation, Comprehensive General Liability and Automobile. Except for Workmen’s Compensation, all coverage shall apply as primary coverage with respect to any other insurance or self-insurance program afforded to the County. There shall be no endorsement or modification of this coverage to make it excess over other available insurance/coverage; alternatively, if the CGL and umbrella, excess of reinsurance states that it is pro rata, it shall be endorsed to be primary with respect to the County. Primary Coverage shall be subject to approval for adequacy of protection as per the following limits:</w:t>
      </w:r>
    </w:p>
    <w:p w:rsidR="00616208" w:rsidRDefault="0004166A">
      <w:pPr>
        <w:pStyle w:val="BodyText"/>
      </w:pPr>
      <w:r>
        <w:rPr>
          <w:b/>
          <w:u w:val="single"/>
        </w:rPr>
        <w:t>Worker's Compensation</w:t>
      </w:r>
    </w:p>
    <w:p w:rsidR="00616208" w:rsidRDefault="0004166A">
      <w:pPr>
        <w:pStyle w:val="BodyText"/>
      </w:pPr>
      <w:r>
        <w:t>1. Limits according to Worker's compensation Laws of the State of New Jersey.</w:t>
      </w:r>
    </w:p>
    <w:p w:rsidR="00616208" w:rsidRDefault="0004166A">
      <w:pPr>
        <w:pStyle w:val="BodyText"/>
      </w:pPr>
      <w:r>
        <w:t>2. Contractor's Liability not less than $100,000.</w:t>
      </w:r>
    </w:p>
    <w:p w:rsidR="00616208" w:rsidRDefault="0004166A">
      <w:pPr>
        <w:pStyle w:val="BodyText"/>
      </w:pPr>
      <w:r>
        <w:rPr>
          <w:b/>
          <w:u w:val="single"/>
        </w:rPr>
        <w:t>Comprehensive General Liability</w:t>
      </w:r>
    </w:p>
    <w:p w:rsidR="00616208" w:rsidRDefault="0004166A">
      <w:pPr>
        <w:pStyle w:val="BodyText"/>
      </w:pPr>
      <w:r>
        <w:t>1. Bodily Injury - $500,000 per person; $1,000,000 per occurrence.</w:t>
      </w:r>
    </w:p>
    <w:p w:rsidR="00616208" w:rsidRDefault="0004166A">
      <w:pPr>
        <w:pStyle w:val="BodyText"/>
      </w:pPr>
      <w:r>
        <w:t>2. Property Damage - $1,000,000 per occurrence.</w:t>
      </w:r>
    </w:p>
    <w:p w:rsidR="00616208" w:rsidRDefault="0004166A">
      <w:pPr>
        <w:pStyle w:val="BodyText"/>
      </w:pPr>
      <w:r>
        <w:rPr>
          <w:b/>
          <w:u w:val="single"/>
        </w:rPr>
        <w:lastRenderedPageBreak/>
        <w:t>Comprehensive General Liability Details</w:t>
      </w:r>
    </w:p>
    <w:p w:rsidR="00616208" w:rsidRDefault="0004166A">
      <w:pPr>
        <w:pStyle w:val="BodyText"/>
      </w:pPr>
      <w:r>
        <w:t>Comprehensive Automobile Liability shall include the following:</w:t>
      </w:r>
    </w:p>
    <w:p w:rsidR="00616208" w:rsidRDefault="0004166A">
      <w:pPr>
        <w:pStyle w:val="BodyText"/>
      </w:pPr>
      <w:r>
        <w:t>Business auto liability insurance or its equivalent with a minimum limit of $1,000,000 per accident and including coverage for all of the following:</w:t>
      </w:r>
    </w:p>
    <w:p w:rsidR="00616208" w:rsidRDefault="0004166A">
      <w:pPr>
        <w:pStyle w:val="BodyText"/>
        <w:numPr>
          <w:ilvl w:val="0"/>
          <w:numId w:val="22"/>
        </w:numPr>
      </w:pPr>
      <w:r>
        <w:t>Liability arising out of the ownership, maintenance or use of any auto;</w:t>
      </w:r>
    </w:p>
    <w:p w:rsidR="00616208" w:rsidRDefault="0004166A">
      <w:pPr>
        <w:pStyle w:val="BodyText"/>
        <w:numPr>
          <w:ilvl w:val="0"/>
          <w:numId w:val="22"/>
        </w:numPr>
      </w:pPr>
      <w:r>
        <w:t>Auto non-ownership and hired car coverage.</w:t>
      </w:r>
    </w:p>
    <w:p w:rsidR="00616208" w:rsidRDefault="0004166A">
      <w:pPr>
        <w:pStyle w:val="BodyText"/>
        <w:numPr>
          <w:ilvl w:val="0"/>
          <w:numId w:val="22"/>
        </w:numPr>
      </w:pPr>
      <w:r>
        <w:t>Contractor's Worker's Compensation, Comprehensive General Liability and</w:t>
      </w:r>
    </w:p>
    <w:p w:rsidR="00616208" w:rsidRDefault="0004166A">
      <w:pPr>
        <w:pStyle w:val="BodyText"/>
        <w:numPr>
          <w:ilvl w:val="0"/>
          <w:numId w:val="22"/>
        </w:numPr>
      </w:pPr>
      <w:r>
        <w:t>Comprehensive Automobile Liability arising out of subcontractor's operations shall be identical as that listed above.</w:t>
      </w:r>
    </w:p>
    <w:p w:rsidR="00616208" w:rsidRDefault="0004166A">
      <w:pPr>
        <w:pStyle w:val="BodyText"/>
      </w:pPr>
      <w:r>
        <w:rPr>
          <w:b/>
          <w:u w:val="single"/>
        </w:rPr>
        <w:t>Proof of Insurance</w:t>
      </w:r>
    </w:p>
    <w:p w:rsidR="00616208" w:rsidRDefault="0004166A">
      <w:pPr>
        <w:pStyle w:val="BodyText"/>
      </w:pPr>
      <w:r>
        <w:t>Copies of each insurance certificate shall be furnished to the County when requested.</w:t>
      </w:r>
    </w:p>
    <w:p w:rsidR="00616208" w:rsidRDefault="0004166A">
      <w:pPr>
        <w:pStyle w:val="Heading2"/>
      </w:pPr>
      <w:r>
        <w:t>County Cooperative Contract Purchasing System</w:t>
      </w:r>
    </w:p>
    <w:p w:rsidR="00616208" w:rsidRDefault="0004166A">
      <w:pPr>
        <w:pStyle w:val="BodyText"/>
      </w:pPr>
      <w:r>
        <w:t>The County has established a "COUNTY COOPERATIVE CONTRACT PURCHASING SYSTEM" pursuant to N.J.S.A. 40a:11-1 et seq…</w:t>
      </w:r>
      <w:r>
        <w:br/>
      </w:r>
      <w:r>
        <w:br/>
        <w:t>The IDENTIFIER for this system is:</w:t>
      </w:r>
      <w:r>
        <w:br/>
      </w:r>
      <w:r>
        <w:rPr>
          <w:b/>
        </w:rPr>
        <w:t>CK-02-OC</w:t>
      </w:r>
      <w:r>
        <w:br/>
      </w:r>
      <w:r>
        <w:br/>
        <w:t>This system allows local government contracting entities located within the geographical boundaries of the County to purchase goods and services awarded as a result of this bid proposal if it is extended by the low bidder.</w:t>
      </w:r>
      <w:r>
        <w:br/>
      </w:r>
      <w:r>
        <w:br/>
        <w:t>Goods and services must be made available without substitution or deviation from specifications, size, features, quality, price or availability as herein set forth. It is understood that orders, if any, will be placed directly by contracting units, subject to the overall terms of the contract to be awarded by the County of Ocean.</w:t>
      </w:r>
      <w:r>
        <w:br/>
      </w:r>
      <w:r>
        <w:br/>
        <w:t>The estimated quantities listed in this specification reflect only the needs of the agencies under the direct control of the Ocean County Board of Commissioners. If the vendor chooses to extend the resulting contract to all other contracting units, the quantities could be higher.</w:t>
      </w:r>
      <w:r>
        <w:br/>
      </w:r>
      <w:r>
        <w:br/>
        <w:t>Please check (√ ) the YES or NO box in the Vendor Questionnaire to indicate whether or not you will extend contract prices to all contracting units.</w:t>
      </w:r>
    </w:p>
    <w:p w:rsidR="00616208" w:rsidRDefault="0004166A">
      <w:pPr>
        <w:pStyle w:val="Heading1"/>
      </w:pPr>
      <w:r>
        <w:lastRenderedPageBreak/>
        <w:t>AWARD METHOD</w:t>
      </w:r>
    </w:p>
    <w:p w:rsidR="00616208" w:rsidRDefault="0004166A">
      <w:pPr>
        <w:pStyle w:val="BodyText"/>
      </w:pPr>
      <w:r>
        <w:t>Contract will be awarded on a lump sum by section basis. All items in a section must be bid in order to be considered for award of that section. The County reserves the right to award multiple contracts for Section IX only. Section IX will be awarded only to (a) bidder(s) that is/are awarded any of the other eight (8) Sections.</w:t>
      </w:r>
    </w:p>
    <w:p w:rsidR="00616208" w:rsidRDefault="0004166A">
      <w:pPr>
        <w:pStyle w:val="Heading1"/>
      </w:pPr>
      <w:r>
        <w:lastRenderedPageBreak/>
        <w:t>MANDATORY EQUAL EMPLOYMENT OPPORTUNITY</w:t>
      </w:r>
    </w:p>
    <w:p w:rsidR="00616208" w:rsidRDefault="0004166A">
      <w:pPr>
        <w:pStyle w:val="BodyText"/>
      </w:pPr>
      <w:r>
        <w:rPr>
          <w:b/>
        </w:rPr>
        <w:t>N.J.S.A. 10:5-31 et seq. (P.L. 1975, C. 127)</w:t>
      </w:r>
    </w:p>
    <w:p w:rsidR="00616208" w:rsidRDefault="0004166A">
      <w:pPr>
        <w:pStyle w:val="BodyText"/>
      </w:pPr>
      <w:r>
        <w:rPr>
          <w:b/>
        </w:rPr>
        <w:t>N.J.A.C. 17:27</w:t>
      </w:r>
    </w:p>
    <w:p w:rsidR="00616208" w:rsidRDefault="0004166A">
      <w:pPr>
        <w:pStyle w:val="BodyText"/>
      </w:pPr>
      <w:r>
        <w:rPr>
          <w:b/>
        </w:rPr>
        <w:t>GOODS, PROFESSIONAL SERVICE AND GENERAL SERVICE CONTRACTS</w:t>
      </w:r>
    </w:p>
    <w:p w:rsidR="00616208" w:rsidRDefault="0004166A">
      <w:pPr>
        <w:pStyle w:val="BodyText"/>
      </w:pPr>
      <w:r>
        <w:t>During the performance of this contract, the contractor agrees as follows:</w:t>
      </w:r>
    </w:p>
    <w:p w:rsidR="00616208" w:rsidRDefault="0004166A">
      <w:pPr>
        <w:pStyle w:val="BodyText"/>
      </w:pPr>
      <w: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616208" w:rsidRDefault="0004166A">
      <w:pPr>
        <w:pStyle w:val="BodyText"/>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616208" w:rsidRDefault="0004166A">
      <w:pPr>
        <w:pStyle w:val="BodyText"/>
      </w:pPr>
      <w:r>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rsidR="00616208" w:rsidRDefault="0004166A">
      <w:pPr>
        <w:pStyle w:val="BodyText"/>
      </w:pPr>
      <w:r>
        <w:t>The contractor or subcontractor, where applicable, agrees to comply with any regulations promulgated by the Treasurer pursuant to N.J.S.A. 10:5-31 et seq., as amended and supplemented from time to time and the Americans with Disabilities Act.</w:t>
      </w:r>
    </w:p>
    <w:p w:rsidR="00616208" w:rsidRDefault="0004166A">
      <w:pPr>
        <w:pStyle w:val="BodyText"/>
      </w:pPr>
      <w:r>
        <w:t>The contractor or subcontractor agrees to make good faith efforts to meet targeted county employment goals established in accordance with N.J.A.C. l7:27-5.2.</w:t>
      </w:r>
    </w:p>
    <w:p w:rsidR="00616208" w:rsidRDefault="0004166A">
      <w:pPr>
        <w:pStyle w:val="BodyText"/>
      </w:pPr>
      <w: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616208" w:rsidRDefault="0004166A">
      <w:pPr>
        <w:pStyle w:val="BodyText"/>
      </w:pPr>
      <w:r>
        <w:lastRenderedPageBreak/>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rsidR="00616208" w:rsidRDefault="0004166A">
      <w:pPr>
        <w:pStyle w:val="BodyText"/>
      </w:pPr>
      <w: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rsidR="00616208" w:rsidRDefault="0004166A">
      <w:pPr>
        <w:pStyle w:val="BodyText"/>
      </w:pPr>
      <w:r>
        <w:t>The contractor shall submit to the public agency, after notification of award but prior to execution of a goods and services contract, one of the following three documents:</w:t>
      </w:r>
    </w:p>
    <w:p w:rsidR="00616208" w:rsidRDefault="0004166A">
      <w:pPr>
        <w:pStyle w:val="BodyText"/>
        <w:numPr>
          <w:ilvl w:val="0"/>
          <w:numId w:val="23"/>
        </w:numPr>
      </w:pPr>
      <w:r>
        <w:t>Letter of Federal Affirmative Action Plan Approval</w:t>
      </w:r>
    </w:p>
    <w:p w:rsidR="00616208" w:rsidRDefault="0004166A">
      <w:pPr>
        <w:pStyle w:val="BodyText"/>
        <w:numPr>
          <w:ilvl w:val="0"/>
          <w:numId w:val="23"/>
        </w:numPr>
      </w:pPr>
      <w:r>
        <w:t>Certificate of Employee Information Report</w:t>
      </w:r>
    </w:p>
    <w:p w:rsidR="00616208" w:rsidRDefault="0004166A">
      <w:pPr>
        <w:pStyle w:val="BodyText"/>
        <w:numPr>
          <w:ilvl w:val="0"/>
          <w:numId w:val="23"/>
        </w:numPr>
      </w:pPr>
      <w:r>
        <w:t xml:space="preserve">Employee Information Report Form AA302 (electronically provided by the Division and distributed to the public agency through the Division’s website at </w:t>
      </w:r>
      <w:hyperlink r:id="rId18">
        <w:r>
          <w:rPr>
            <w:rStyle w:val="Hyperlink"/>
          </w:rPr>
          <w:t>www.state.nj.us/treasury/contract_compliance</w:t>
        </w:r>
      </w:hyperlink>
      <w:r>
        <w:t>)</w:t>
      </w:r>
    </w:p>
    <w:p w:rsidR="00616208" w:rsidRDefault="0004166A">
      <w:pPr>
        <w:pStyle w:val="BodyText"/>
      </w:pPr>
      <w: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Pr>
          <w:b/>
          <w:u w:val="single"/>
        </w:rPr>
        <w:t>Subchapter 10 of the Administrative Code at N.J.A.C. 17:27</w:t>
      </w:r>
      <w:r>
        <w:t>.</w:t>
      </w:r>
    </w:p>
    <w:p w:rsidR="00616208" w:rsidRDefault="0004166A">
      <w:pPr>
        <w:pStyle w:val="Heading1"/>
      </w:pPr>
      <w:r>
        <w:lastRenderedPageBreak/>
        <w:t>AMERICANS WITH DISABILITIES ACT</w:t>
      </w:r>
    </w:p>
    <w:p w:rsidR="00616208" w:rsidRDefault="0004166A">
      <w:pPr>
        <w:pStyle w:val="BodyText"/>
      </w:pPr>
      <w:r>
        <w:t>Equal Opportunity For Individuals With Disabilities</w:t>
      </w:r>
    </w:p>
    <w:p w:rsidR="00616208" w:rsidRDefault="0004166A">
      <w:pPr>
        <w:pStyle w:val="BodyText"/>
      </w:pPr>
      <w:r>
        <w:t>The CONTRACTOR and the COUNTY do hereby agree that the provisions of title II of the Americans with Disabilities Act of 1990 (the "Act") (42 U.S.C.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COUNTY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COUNTY in any action or administrative proceeding commenced pursuant to this Act. The CONTRACTOR shall indemnify, protect and save harmless the COUNTY,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COUNTY'S grievance procedure, the CONTRACTOR agrees to abide by any decision of the COUNTY which is rendered pursuant to said grievance procedure. If any action or administrative proceeding results in an award of damages against the COUNTY or if the COUNTY incurs any expense to cure a violation of the ADA which has been brought pursuant to its grievance procedure, the CONTRACTOR shall satisfy and discharge the same at its own expense.</w:t>
      </w:r>
    </w:p>
    <w:p w:rsidR="00616208" w:rsidRDefault="0004166A">
      <w:pPr>
        <w:pStyle w:val="BodyText"/>
      </w:pPr>
      <w:r>
        <w:t>The COUNTY shall, as soon as practicable after a claim has been made against it, give written notice thereof to the CONTRACTOR along with full and complete particulars of the claim. If any action or administrative proceeding is brought against the COUNTY or any of its agents, servants and employees, the COUNTY shall expeditiously forward or have forwarded to the CONTRACTOR every demand, complaint, notice, summons, pleading, or other process received by the COUNTY or its representatives.</w:t>
      </w:r>
    </w:p>
    <w:p w:rsidR="00616208" w:rsidRDefault="0004166A">
      <w:pPr>
        <w:pStyle w:val="BodyText"/>
      </w:pPr>
      <w:r>
        <w:t>It is expressly agreed and understood that any approval by the COUNTY of the services provided by the CONTRACTOR pursuant to this contract will not relieve the CONTRACTOR of the obligation to comply with the Act and to defend, indemnify, protect and save harmless the COUNTY pursuant to this paragraph.</w:t>
      </w:r>
    </w:p>
    <w:p w:rsidR="00616208" w:rsidRDefault="0004166A">
      <w:pPr>
        <w:pStyle w:val="BodyText"/>
      </w:pPr>
      <w:r>
        <w:t>It is further agreed and understood that the COUNTY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preclude the COUNTY from taking any other actions available to it under any other provisions of this Agreement or otherwise at law.</w:t>
      </w:r>
    </w:p>
    <w:p w:rsidR="00616208" w:rsidRDefault="0004166A">
      <w:pPr>
        <w:pStyle w:val="Heading1"/>
      </w:pPr>
      <w:r>
        <w:lastRenderedPageBreak/>
        <w:t>VENDOR QUESTIONNAIRE</w:t>
      </w:r>
    </w:p>
    <w:p w:rsidR="00616208" w:rsidRDefault="0004166A">
      <w:pPr>
        <w:pStyle w:val="Heading2"/>
      </w:pPr>
      <w:r>
        <w:t>County Cooperative Contract Purchasing System*</w:t>
      </w:r>
    </w:p>
    <w:p w:rsidR="00616208" w:rsidRDefault="0004166A">
      <w:pPr>
        <w:pStyle w:val="BodyText"/>
      </w:pPr>
      <w:r>
        <w:t xml:space="preserve">Vendor will extend contract prices to "County Cooperative Contract Purchasing System" Participants as described in </w:t>
      </w:r>
      <w:hyperlink r:id="rId19">
        <w:r>
          <w:rPr>
            <w:rStyle w:val="Hyperlink"/>
          </w:rPr>
          <w:t>Instruction to Bidders</w:t>
        </w:r>
      </w:hyperlink>
      <w:r>
        <w:t xml:space="preserve"> .</w:t>
      </w:r>
    </w:p>
    <w:p w:rsidR="00616208" w:rsidRDefault="0004166A">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16208" w:rsidRDefault="0004166A">
      <w:sdt>
        <w:sdtPr>
          <w:id w:val="5945190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616208" w:rsidRDefault="0004166A">
      <w:r>
        <w:t>*Response required</w:t>
      </w:r>
    </w:p>
    <w:p w:rsidR="00616208" w:rsidRDefault="0004166A">
      <w:pPr>
        <w:pStyle w:val="Heading2"/>
      </w:pPr>
      <w:r>
        <w:t>Signature Page*</w:t>
      </w:r>
    </w:p>
    <w:p w:rsidR="00616208" w:rsidRDefault="0004166A">
      <w:pPr>
        <w:pStyle w:val="BodyText"/>
      </w:pPr>
      <w:r>
        <w:t>The information on this page will be used to process contract documents and ensure your BRC is valid. Please make sure the address on this page is the address you want your contract mailed to.</w:t>
      </w:r>
    </w:p>
    <w:p w:rsidR="00616208" w:rsidRDefault="0004166A">
      <w:pPr>
        <w:pStyle w:val="BodyText"/>
      </w:pPr>
      <w:r>
        <w:t>Please complete the form by clicking on the link. Make sure that the email you complete the form with matches the email of your vendor account.</w:t>
      </w:r>
    </w:p>
    <w:p w:rsidR="00616208" w:rsidRDefault="0004166A">
      <w:pPr>
        <w:pStyle w:val="BodyText"/>
      </w:pPr>
      <w:r>
        <w:rPr>
          <w:b/>
          <w:i/>
        </w:rPr>
        <w:t>*Please note that the County's preferred method of submission is DocuSign.</w:t>
      </w:r>
    </w:p>
    <w:p w:rsidR="00616208" w:rsidRDefault="0004166A">
      <w:hyperlink r:id="rId20">
        <w:r>
          <w:rPr>
            <w:rStyle w:val="Hyperlink"/>
          </w:rPr>
          <w:t>Click here to go to the form</w:t>
        </w:r>
      </w:hyperlink>
    </w:p>
    <w:p w:rsidR="00616208" w:rsidRDefault="0004166A">
      <w:r>
        <w:t>*Response required</w:t>
      </w:r>
    </w:p>
    <w:p w:rsidR="00616208" w:rsidRDefault="0004166A">
      <w:pPr>
        <w:pStyle w:val="Heading2"/>
      </w:pPr>
      <w:r>
        <w:t>Copy of Bidder's New Jersey Business Registration Certificate</w:t>
      </w:r>
    </w:p>
    <w:p w:rsidR="00616208" w:rsidRDefault="0004166A">
      <w:pPr>
        <w:pStyle w:val="BodyText"/>
      </w:pPr>
      <w:r>
        <w:t>Please use this area to upload your company's BRC.</w:t>
      </w:r>
    </w:p>
    <w:p w:rsidR="00616208" w:rsidRDefault="0004166A">
      <w:pPr>
        <w:pStyle w:val="BodyText"/>
      </w:pPr>
      <w:r>
        <w:t>Use this link to verify your company's BRC:</w:t>
      </w:r>
    </w:p>
    <w:p w:rsidR="00616208" w:rsidRDefault="0004166A">
      <w:pPr>
        <w:pStyle w:val="BodyText"/>
      </w:pPr>
      <w:hyperlink r:id="rId21">
        <w:r>
          <w:rPr>
            <w:rStyle w:val="Hyperlink"/>
          </w:rPr>
          <w:t>https://www1.state.nj.us/TYTR_BRC/jsp/BRCLoginJsp.jsp</w:t>
        </w:r>
      </w:hyperlink>
    </w:p>
    <w:p w:rsidR="00616208" w:rsidRDefault="0004166A">
      <w:pPr>
        <w:pStyle w:val="BodyText"/>
      </w:pPr>
      <w:r>
        <w:t>Please note that a BRC is not required at the time of bid submission but shall be required prior to the award of a contract.</w:t>
      </w:r>
    </w:p>
    <w:p w:rsidR="00616208" w:rsidRDefault="0004166A">
      <w:pPr>
        <w:pStyle w:val="Heading2"/>
      </w:pPr>
      <w:r>
        <w:t>Mandatory Equal Employment Opportunity Statement*</w:t>
      </w:r>
    </w:p>
    <w:p w:rsidR="00616208" w:rsidRDefault="0004166A">
      <w:pPr>
        <w:pStyle w:val="BodyText"/>
      </w:pPr>
      <w:r>
        <w:t xml:space="preserve">Does the BIDDER comply with the </w:t>
      </w:r>
      <w:hyperlink r:id="rId22">
        <w:r>
          <w:rPr>
            <w:rStyle w:val="Hyperlink"/>
          </w:rPr>
          <w:t>#Mandatory Equal Employment Opportunity Statement</w:t>
        </w:r>
      </w:hyperlink>
      <w:r>
        <w:t>?</w:t>
      </w:r>
    </w:p>
    <w:p w:rsidR="00616208" w:rsidRDefault="0004166A">
      <w:sdt>
        <w:sdtPr>
          <w:id w:val="9068057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16208" w:rsidRDefault="0004166A">
      <w:sdt>
        <w:sdtPr>
          <w:id w:val="-438912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616208" w:rsidRDefault="0004166A">
      <w:r>
        <w:t>*Response required</w:t>
      </w:r>
    </w:p>
    <w:p w:rsidR="00616208" w:rsidRDefault="0004166A">
      <w:pPr>
        <w:pStyle w:val="Heading2"/>
      </w:pPr>
      <w:r>
        <w:t>Americans with Disabilities Act Provisions*</w:t>
      </w:r>
    </w:p>
    <w:p w:rsidR="00616208" w:rsidRDefault="0004166A">
      <w:pPr>
        <w:pStyle w:val="BodyText"/>
      </w:pPr>
      <w:r>
        <w:t xml:space="preserve">Does the BIDDER comply with the </w:t>
      </w:r>
      <w:hyperlink r:id="rId23">
        <w:r>
          <w:rPr>
            <w:rStyle w:val="Hyperlink"/>
          </w:rPr>
          <w:t>#Americans with Disabilities Act Provisions</w:t>
        </w:r>
      </w:hyperlink>
      <w:r>
        <w:t>?</w:t>
      </w:r>
    </w:p>
    <w:p w:rsidR="00616208" w:rsidRDefault="0004166A">
      <w:sdt>
        <w:sdtPr>
          <w:id w:val="1513034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616208" w:rsidRDefault="0004166A">
      <w:sdt>
        <w:sdtPr>
          <w:id w:val="-3920478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rsidR="00616208" w:rsidRDefault="0004166A">
      <w:r>
        <w:t>*Response required</w:t>
      </w:r>
    </w:p>
    <w:p w:rsidR="00616208" w:rsidRDefault="0004166A">
      <w:pPr>
        <w:pStyle w:val="Heading2"/>
      </w:pPr>
      <w:r>
        <w:lastRenderedPageBreak/>
        <w:t>REQUIRED BID DOCUMENTS TO BE EXECUTED*</w:t>
      </w:r>
    </w:p>
    <w:p w:rsidR="00616208" w:rsidRDefault="0004166A">
      <w:pPr>
        <w:pStyle w:val="BodyText"/>
      </w:pPr>
      <w:r>
        <w:t>Documents include:</w:t>
      </w:r>
    </w:p>
    <w:p w:rsidR="00616208" w:rsidRDefault="0004166A">
      <w:pPr>
        <w:pStyle w:val="BodyText"/>
        <w:numPr>
          <w:ilvl w:val="0"/>
          <w:numId w:val="24"/>
        </w:numPr>
      </w:pPr>
      <w:r>
        <w:t>Non Collusion Certification</w:t>
      </w:r>
    </w:p>
    <w:p w:rsidR="00616208" w:rsidRDefault="0004166A">
      <w:pPr>
        <w:pStyle w:val="BodyText"/>
        <w:numPr>
          <w:ilvl w:val="0"/>
          <w:numId w:val="24"/>
        </w:numPr>
      </w:pPr>
      <w:r>
        <w:t>Affirmative Action Questionnaire</w:t>
      </w:r>
    </w:p>
    <w:p w:rsidR="00616208" w:rsidRDefault="0004166A">
      <w:pPr>
        <w:pStyle w:val="BodyText"/>
        <w:numPr>
          <w:ilvl w:val="0"/>
          <w:numId w:val="24"/>
        </w:numPr>
      </w:pPr>
      <w:r>
        <w:t>Statement of Ownership (N.J.S.A. 52:25-24.2) (Mandatory Document)</w:t>
      </w:r>
    </w:p>
    <w:p w:rsidR="00616208" w:rsidRDefault="0004166A">
      <w:pPr>
        <w:pStyle w:val="BodyText"/>
      </w:pPr>
      <w:r>
        <w:t>FAILURE TO SUBMIT ANY OF THESE DOCUMENTS MAY BE CAUSE FOR REJECTION OF BID.</w:t>
      </w:r>
    </w:p>
    <w:p w:rsidR="00616208" w:rsidRDefault="0004166A">
      <w:pPr>
        <w:pStyle w:val="BodyText"/>
      </w:pPr>
      <w:r>
        <w:rPr>
          <w:b/>
        </w:rPr>
        <w:t>Please complete the form by clicking on the link. Make sure that the email you complete the form with matches the email of your vendor account.</w:t>
      </w:r>
    </w:p>
    <w:p w:rsidR="00616208" w:rsidRDefault="0004166A">
      <w:pPr>
        <w:pStyle w:val="BodyText"/>
      </w:pPr>
      <w:r>
        <w:rPr>
          <w:b/>
          <w:i/>
        </w:rPr>
        <w:t>*Please note that the County's preferred method of submission is DocuSign.</w:t>
      </w:r>
    </w:p>
    <w:p w:rsidR="00616208" w:rsidRDefault="0004166A">
      <w:hyperlink r:id="rId24">
        <w:r>
          <w:rPr>
            <w:rStyle w:val="Hyperlink"/>
          </w:rPr>
          <w:t>Click here to go to the form</w:t>
        </w:r>
      </w:hyperlink>
    </w:p>
    <w:p w:rsidR="00616208" w:rsidRDefault="0004166A">
      <w:r>
        <w:t>*Response required</w:t>
      </w:r>
    </w:p>
    <w:p w:rsidR="00616208" w:rsidRDefault="0004166A">
      <w:pPr>
        <w:pStyle w:val="Heading2"/>
      </w:pPr>
      <w:r>
        <w:t>Requested Documents Pertaining to Affirmative Action</w:t>
      </w:r>
    </w:p>
    <w:p w:rsidR="00616208" w:rsidRDefault="0004166A">
      <w:pPr>
        <w:pStyle w:val="BodyText"/>
      </w:pPr>
      <w:r>
        <w:rPr>
          <w:b/>
        </w:rPr>
        <w:t>Within seven (7) days after receipt of the notification of intent to award the contract or receipt of the contract, whichever is sooner, a Contractor should present one of the following to the County of Ocean:</w:t>
      </w:r>
    </w:p>
    <w:p w:rsidR="00616208" w:rsidRDefault="0004166A">
      <w:pPr>
        <w:pStyle w:val="BodyText"/>
      </w:pPr>
      <w:r>
        <w:t>(a) An existing federally approved or sanctioned affirmative action program.</w:t>
      </w:r>
    </w:p>
    <w:p w:rsidR="00616208" w:rsidRDefault="0004166A">
      <w:pPr>
        <w:pStyle w:val="BodyText"/>
      </w:pPr>
      <w:r>
        <w:t>(b) A New Jersey Certificate of Employee Information Report Approval.</w:t>
      </w:r>
    </w:p>
    <w:p w:rsidR="00616208" w:rsidRDefault="0004166A">
      <w:pPr>
        <w:pStyle w:val="BodyText"/>
      </w:pPr>
      <w:r>
        <w:rPr>
          <w:b/>
        </w:rPr>
        <w:t>(c) If the Contractor cannot present "a" or "b", the Contractor is required to submit a completed Employee Information Report (Form AA302). This form will be made available to the Contractor by the County of Ocean.</w:t>
      </w:r>
    </w:p>
    <w:p w:rsidR="00616208" w:rsidRDefault="0004166A">
      <w:pPr>
        <w:pStyle w:val="BodyText"/>
      </w:pPr>
      <w:r>
        <w:t>QUESTIONS BELOW MUST BE ANSWERED BY ALL CONTRACTORS:</w:t>
      </w:r>
    </w:p>
    <w:p w:rsidR="00616208" w:rsidRDefault="0004166A">
      <w:pPr>
        <w:pStyle w:val="BodyText"/>
      </w:pPr>
      <w:r>
        <w:t>1. Do you have a Federally approved or sanctioned Affirmative Action Program?</w:t>
      </w:r>
    </w:p>
    <w:p w:rsidR="00616208" w:rsidRDefault="0004166A">
      <w:pPr>
        <w:pStyle w:val="BodyText"/>
      </w:pPr>
      <w:r>
        <w:rPr>
          <w:b/>
        </w:rPr>
        <w:t>If yes, please upload a photocopy of such approval.</w:t>
      </w:r>
    </w:p>
    <w:p w:rsidR="00616208" w:rsidRDefault="0004166A">
      <w:pPr>
        <w:pStyle w:val="BodyText"/>
      </w:pPr>
      <w:r>
        <w:t>2. Do you have a State of New Jersey "Certificate of Employee Information Report" approval?</w:t>
      </w:r>
    </w:p>
    <w:p w:rsidR="00616208" w:rsidRDefault="0004166A">
      <w:pPr>
        <w:pStyle w:val="BodyText"/>
      </w:pPr>
      <w:r>
        <w:rPr>
          <w:b/>
        </w:rPr>
        <w:t>If yes, please upload a photocopy of such certificate.</w:t>
      </w:r>
    </w:p>
    <w:p w:rsidR="00616208" w:rsidRDefault="0004166A">
      <w:pPr>
        <w:pStyle w:val="Heading2"/>
      </w:pPr>
      <w:r>
        <w:t>Certification of Non-Involvement in Prohibited Activities in Iran</w:t>
      </w:r>
    </w:p>
    <w:p w:rsidR="00616208" w:rsidRDefault="0004166A">
      <w:pPr>
        <w:pStyle w:val="BodyText"/>
      </w:pPr>
      <w:r>
        <w:rPr>
          <w:b/>
        </w:rPr>
        <w:t>CERTIFICATION IS REQUIRED PRIOR TO CONTRACT AWARD</w:t>
      </w:r>
    </w:p>
    <w:p w:rsidR="00616208" w:rsidRDefault="0004166A">
      <w:pPr>
        <w:pStyle w:val="BodyText"/>
      </w:pPr>
      <w:r>
        <w:t xml:space="preserve">Pursuant to N.J.S.A. 52:32-57, et seq (P.L. 2012, c. 25, and P.L. 2021, c. 4), any person or entity that submits a bid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If the Director finds a person or entity to be in violation of law, s/he shall take action as may be appropriate and provided by law, </w:t>
      </w:r>
      <w:r>
        <w:lastRenderedPageBreak/>
        <w:t>rule or contract, including but not limited to, imposing sanctions, seeking compliance, recovering damages, declaring the party in default and seeking debarment or suspension of the party.</w:t>
      </w:r>
    </w:p>
    <w:p w:rsidR="00616208" w:rsidRDefault="0004166A">
      <w:pPr>
        <w:pStyle w:val="BodyText"/>
      </w:pPr>
      <w:r>
        <w:t>Please fill out the below Powerform. Please be sure to use the same name and email address you used when logging in to ProcureNow.</w:t>
      </w:r>
    </w:p>
    <w:p w:rsidR="00616208" w:rsidRDefault="0004166A">
      <w:pPr>
        <w:pStyle w:val="BodyText"/>
      </w:pPr>
      <w:r>
        <w:rPr>
          <w:b/>
        </w:rPr>
        <w:t>NOTE: The Disclosure of Investment Activities in Iran Statement is not a mandatory document and is not required at the time of bidding. However, this form will be required prior to the award of any contracts.</w:t>
      </w:r>
    </w:p>
    <w:p w:rsidR="00616208" w:rsidRDefault="0004166A">
      <w:hyperlink r:id="rId25">
        <w:r>
          <w:rPr>
            <w:rStyle w:val="Hyperlink"/>
          </w:rPr>
          <w:t>Click here to go to the form</w:t>
        </w:r>
      </w:hyperlink>
    </w:p>
    <w:p w:rsidR="00616208" w:rsidRDefault="0004166A">
      <w:pPr>
        <w:pStyle w:val="Heading2"/>
      </w:pPr>
      <w:r>
        <w:t>ADDITIONAL VENDOR DOCUMENTATION</w:t>
      </w:r>
    </w:p>
    <w:p w:rsidR="00616208" w:rsidRDefault="0004166A">
      <w:pPr>
        <w:pStyle w:val="BodyText"/>
      </w:pPr>
      <w:r>
        <w:t>Please submit any additional information you wish to be considered as part of your bid package.</w:t>
      </w:r>
    </w:p>
    <w:p w:rsidR="00616208" w:rsidRDefault="0004166A">
      <w:pPr>
        <w:pStyle w:val="Heading2"/>
      </w:pPr>
      <w:r>
        <w:t>Acknowledgement of Submission of Forms from Current Bid Package*</w:t>
      </w:r>
    </w:p>
    <w:p w:rsidR="00616208" w:rsidRDefault="0004166A">
      <w:pPr>
        <w:pStyle w:val="BodyText"/>
      </w:pPr>
      <w:r>
        <w:t>Bidders shall complete all documents and acknowledge all terms included with the bid package. All documents should be from this bid package as forms change frequently and the most updated forms are provided in this specification. The forms must not be dated or executed prior to the date of advertising. Failure to follow these instructions is cause for rejection.</w:t>
      </w:r>
    </w:p>
    <w:p w:rsidR="00616208" w:rsidRDefault="0004166A">
      <w:sdt>
        <w:sdtPr>
          <w:id w:val="-4789931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rsidR="00616208" w:rsidRDefault="0004166A">
      <w:r>
        <w:t>*Response required</w:t>
      </w:r>
    </w:p>
    <w:p w:rsidR="00616208" w:rsidRDefault="0004166A">
      <w:pPr>
        <w:pStyle w:val="Heading2"/>
      </w:pPr>
      <w:r>
        <w:t>Submission of Bid Package*</w:t>
      </w:r>
    </w:p>
    <w:p w:rsidR="00616208" w:rsidRDefault="0004166A">
      <w:pPr>
        <w:pStyle w:val="BodyText"/>
      </w:pPr>
      <w:r>
        <w:t>By submitting a response to this solicitation, the Vendor understands and acknowledges that all required documents to this solicitation must be submitted and that failure to do so may be cause for rejection.</w:t>
      </w:r>
    </w:p>
    <w:p w:rsidR="00616208" w:rsidRDefault="0004166A">
      <w:pPr>
        <w:pStyle w:val="BodyText"/>
      </w:pPr>
      <w:r>
        <w:t>Bidder also understands that only one (1) bid submission shall be considered. Please DO NOT Submit a manual bid response. Submitting a manual response in addition to the electronic response is cause for rejection of your bid.</w:t>
      </w:r>
    </w:p>
    <w:p w:rsidR="00616208" w:rsidRDefault="0004166A">
      <w:sdt>
        <w:sdtPr>
          <w:id w:val="-17252861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rsidR="00616208" w:rsidRDefault="0004166A">
      <w:r>
        <w:t>*Response required</w:t>
      </w:r>
    </w:p>
    <w:p w:rsidR="00616208" w:rsidRDefault="0004166A">
      <w:pPr>
        <w:pStyle w:val="Heading1"/>
      </w:pPr>
      <w:r>
        <w:lastRenderedPageBreak/>
        <w:t>INTENT</w:t>
      </w:r>
    </w:p>
    <w:p w:rsidR="00616208" w:rsidRDefault="0004166A">
      <w:pPr>
        <w:pStyle w:val="Heading2"/>
      </w:pPr>
      <w:r>
        <w:t>CONTRACT TERMS</w:t>
      </w:r>
    </w:p>
    <w:p w:rsidR="00616208" w:rsidRDefault="0004166A">
      <w:pPr>
        <w:pStyle w:val="BodyText"/>
      </w:pPr>
      <w:r>
        <w:t>The contract shall be for one (1) year from date of award, or until delivery is complete unless otherwise stated. The County reserves the right to extend the term of the contract pursuant to N.J.S.A. 40A:11-15.</w:t>
      </w:r>
    </w:p>
    <w:p w:rsidR="00616208" w:rsidRDefault="0004166A">
      <w:pPr>
        <w:pStyle w:val="Heading2"/>
      </w:pPr>
      <w:r>
        <w:t>INTENT</w:t>
      </w:r>
    </w:p>
    <w:p w:rsidR="00616208" w:rsidRDefault="0004166A">
      <w:pPr>
        <w:pStyle w:val="BodyText"/>
      </w:pPr>
      <w:r>
        <w:t>The purpose of this bid package is to provide the County of Ocean with a Contractor who will supply the materials described and specified herein.</w:t>
      </w:r>
    </w:p>
    <w:p w:rsidR="00616208" w:rsidRDefault="0004166A">
      <w:pPr>
        <w:pStyle w:val="Heading2"/>
      </w:pPr>
      <w:r>
        <w:t>NO ASSIGNMENT</w:t>
      </w:r>
    </w:p>
    <w:p w:rsidR="00616208" w:rsidRDefault="0004166A">
      <w:pPr>
        <w:pStyle w:val="BodyText"/>
      </w:pPr>
      <w:r>
        <w:t>This agreement shall not be assigned without the written consent of the County of Ocean which consent shall not be unreasonably withheld. Assignee shall promptly prepare and complete such documents as the County shall require.</w:t>
      </w:r>
    </w:p>
    <w:p w:rsidR="00616208" w:rsidRDefault="0004166A">
      <w:pPr>
        <w:pStyle w:val="Heading2"/>
      </w:pPr>
      <w:r>
        <w:t>OWNERSHIP DISCLOSURE</w:t>
      </w:r>
    </w:p>
    <w:p w:rsidR="00616208" w:rsidRDefault="0004166A">
      <w:pPr>
        <w:pStyle w:val="BodyText"/>
      </w:pPr>
      <w:r>
        <w:t>All contractors shall comply with all laws governing the disclosure of all stockholders or partners, as included in N.J.S.A. 52:25-24.2.</w:t>
      </w:r>
    </w:p>
    <w:p w:rsidR="00616208" w:rsidRDefault="0004166A">
      <w:pPr>
        <w:pStyle w:val="Heading2"/>
      </w:pPr>
      <w:r>
        <w:t>BID REVIEW</w:t>
      </w:r>
    </w:p>
    <w:p w:rsidR="00616208" w:rsidRDefault="0004166A">
      <w:pPr>
        <w:pStyle w:val="BodyText"/>
      </w:pPr>
      <w:r>
        <w:t>Bids may be reviewed once the bid meeting has concluded. Additionally, bid results are available in the Ocean County Purchasing Department on the day following the openings for any interested party that may wish to review them.</w:t>
      </w:r>
    </w:p>
    <w:p w:rsidR="00616208" w:rsidRDefault="0004166A">
      <w:pPr>
        <w:pStyle w:val="Heading2"/>
      </w:pPr>
      <w:r>
        <w:t>AVAILABILITY OF FUNDS</w:t>
      </w:r>
    </w:p>
    <w:p w:rsidR="00616208" w:rsidRDefault="0004166A">
      <w:pPr>
        <w:pStyle w:val="BodyText"/>
      </w:pPr>
      <w:r>
        <w:t>The County's obligation hereunder is contingent upon the availability of appropriated funds from which payment for contract purposes can be made. No legal liability on the part of the County for payment of any money shall arise unless, and until funds are made available each year to the Ocean County Purchasing Agent.</w:t>
      </w:r>
    </w:p>
    <w:p w:rsidR="00616208" w:rsidRDefault="0004166A">
      <w:pPr>
        <w:pStyle w:val="Heading2"/>
      </w:pPr>
      <w:r>
        <w:t>TRANSITIONAL PERIOD</w:t>
      </w:r>
    </w:p>
    <w:p w:rsidR="00616208" w:rsidRDefault="0004166A">
      <w:pPr>
        <w:pStyle w:val="BodyText"/>
      </w:pPr>
      <w:r>
        <w:t>In the event services are terminated by contract expiration or by voluntary termination by either the Contractor or The County of Ocean, the Contractor shall continue all terms and conditions of said contract for a period not to exceed one (1) month at the County’s request.</w:t>
      </w:r>
    </w:p>
    <w:p w:rsidR="00616208" w:rsidRDefault="0004166A">
      <w:pPr>
        <w:pStyle w:val="Heading2"/>
      </w:pPr>
      <w:r>
        <w:lastRenderedPageBreak/>
        <w:t>MODIFICATIONS &amp; WITHDRAWALS</w:t>
      </w:r>
    </w:p>
    <w:p w:rsidR="00616208" w:rsidRDefault="0004166A">
      <w:pPr>
        <w:pStyle w:val="BodyText"/>
      </w:pPr>
      <w:r>
        <w:t>Bids may be withdrawn from the bidder prior to the time fixed for opening. No right for withdrawal exists after the bid has been opened. Written request for withdrawal shall be signed by the bidder or proper corporate officers.</w:t>
      </w:r>
    </w:p>
    <w:p w:rsidR="00616208" w:rsidRDefault="0004166A">
      <w:pPr>
        <w:pStyle w:val="Heading1"/>
      </w:pPr>
      <w:r>
        <w:lastRenderedPageBreak/>
        <w:t>SPECIFICATIONS</w:t>
      </w:r>
    </w:p>
    <w:p w:rsidR="00616208" w:rsidRDefault="0004166A">
      <w:pPr>
        <w:pStyle w:val="Heading2"/>
      </w:pPr>
      <w:r>
        <w:t>Scope of Work - UNIFORMS FOR THE CORRECTIONS DEPARTMENT AND SHERIFF'S OFFICE</w:t>
      </w:r>
    </w:p>
    <w:p w:rsidR="00616208" w:rsidRDefault="0004166A">
      <w:pPr>
        <w:pStyle w:val="BodyText"/>
      </w:pPr>
      <w:r>
        <w:t>See Attachments, Project Documents, for project specifications.</w:t>
      </w:r>
    </w:p>
    <w:p w:rsidR="00616208" w:rsidRDefault="0004166A">
      <w:pPr>
        <w:pStyle w:val="Heading1"/>
      </w:pPr>
      <w:r>
        <w:lastRenderedPageBreak/>
        <w:t>PRICING PROPOSAL</w:t>
      </w:r>
    </w:p>
    <w:p w:rsidR="00616208" w:rsidRDefault="0004166A">
      <w:pPr>
        <w:pStyle w:val="BodyText"/>
        <w:jc w:val="center"/>
      </w:pPr>
      <w:r>
        <w:rPr>
          <w:b/>
        </w:rPr>
        <w:t>SECTION I - UNIFORMS FOR THE DEPARTMENT OF CORRECTIONS</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3"/>
        <w:gridCol w:w="2035"/>
        <w:gridCol w:w="873"/>
        <w:gridCol w:w="878"/>
        <w:gridCol w:w="875"/>
        <w:gridCol w:w="875"/>
        <w:gridCol w:w="1069"/>
        <w:gridCol w:w="918"/>
        <w:gridCol w:w="889"/>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Trousers, Class 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Shirt, Class 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Collar Insignia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3 Season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Field Jacket with Liner, M-65 BDU Style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Softshell Fleece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Parka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BDU Trousers, Class C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Short Sleeve BDU Shirt, Class C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Polo Shirt, Class D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BDU Pants, Rip-Stop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Polo, Short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Polo,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Raincoat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 Pants, Unisex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19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Sentry R-801 Pershing Uniform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Cap,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Cap,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Plastic Hat Cover for Sentry R-801 Pershing Uniform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Khaki Twill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Khaki Twill Trousers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Watch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Clip-On Neck Tie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Clip-On Neck Tie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Name Tag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Tie Bar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Training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Leather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Electronic Hearing Protector,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Alta Bat,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34a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Crew Neck T-Shirt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34b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Crew Neck T-Shirt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Gym Shorts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Gym Shorts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36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Baseball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37a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Crew Neck Sweat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37b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Crew Neck Sweat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38a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Pull-Over Sweat Shirt, Hooded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38b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Pull-Over Sweat Shirt, Hooded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39a</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Sweat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39b</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Sweat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Cargo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II - UNIFORMS FOR THE DEPARTMENT OF CORRECTIONS EMERGENCY RESPONSE TEAM (CERT)</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3"/>
        <w:gridCol w:w="2035"/>
        <w:gridCol w:w="873"/>
        <w:gridCol w:w="878"/>
        <w:gridCol w:w="875"/>
        <w:gridCol w:w="875"/>
        <w:gridCol w:w="1069"/>
        <w:gridCol w:w="918"/>
        <w:gridCol w:w="889"/>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Field Jacket with Liner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Stretch Fit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Polo,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Polo, Short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Outer Carrier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49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Carrier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Vest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Raincoat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Watch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Gloves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Balaclava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Flight Suit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Knee Pads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Forearm Pads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Elbow Pads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Shin Guards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Ballistic Helmet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Holster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Aerosol Holder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Handcuff Case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Duty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Keepers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III - UNIFORMS FOR THE DEPARTMENT OF CORRECTIONS COMMUNITY EDUCATION/WORK CREW</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0"/>
        <w:gridCol w:w="2054"/>
        <w:gridCol w:w="869"/>
        <w:gridCol w:w="875"/>
        <w:gridCol w:w="871"/>
        <w:gridCol w:w="872"/>
        <w:gridCol w:w="1069"/>
        <w:gridCol w:w="918"/>
        <w:gridCol w:w="887"/>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lastRenderedPageBreak/>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Fleece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Parka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Men and Women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69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48</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Badge Case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Holster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Double Stack Magazine Holder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Magazine/Handcuff Combo Pouch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Magazine/Cuff Combo Pouch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Duty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Holster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Magazine Pouch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Handcuff Case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Aerosol Agent Case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Keeper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IV - UNIFORMS AND EQUIPMENT FOR THE OCEAN COUNTY FIRE MARSHAL'S OFFICE</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1"/>
        <w:gridCol w:w="2045"/>
        <w:gridCol w:w="871"/>
        <w:gridCol w:w="877"/>
        <w:gridCol w:w="873"/>
        <w:gridCol w:w="873"/>
        <w:gridCol w:w="1069"/>
        <w:gridCol w:w="918"/>
        <w:gridCol w:w="888"/>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Trousers,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Pants, Class 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32</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83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Suit, Class 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Long Sleeve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Short Sleeve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Dress Hat,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Black Tie,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Tie, Clip On,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89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Unform Men's Boots,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Side Zip Boots, Men's,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Medium Weight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Class B,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Class B, Short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Pants, Class B,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Fire Training,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Fire Training, Short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Pants, Fire Training,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Tactical,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99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Leather Garrison,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Polo Shirt, Short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Polo Shirt,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102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Field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Job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Heavy Weight "T"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Mock Turtleneck,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Parka,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Parka, Tall,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High Visibility Parka,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Response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Gear Bag, AMP 24,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Gear Bag, Style #2,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Gear/Equipment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Clothing Duffle,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Turnout Gear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Gear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Open Gear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Turnout Gear Duffle,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35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Fire Marshall Patch,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V - RECRUIT UNIFORMS AND ACCESSORIES FOR THE SHERIFF'S OFFICE</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2"/>
        <w:gridCol w:w="2042"/>
        <w:gridCol w:w="871"/>
        <w:gridCol w:w="877"/>
        <w:gridCol w:w="874"/>
        <w:gridCol w:w="874"/>
        <w:gridCol w:w="1069"/>
        <w:gridCol w:w="918"/>
        <w:gridCol w:w="888"/>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lastRenderedPageBreak/>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119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Black Leather Oxford Shoes,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Clip-On Neck Tie,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Leather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Name Plate,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Watch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Baseball Cap,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Khaki Twill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Khaki Twill Trousers,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Gym Shorts,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Crew Neck T-Shirt,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129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Sweat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Crew Neck Sweat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Waterproof ECWCS Parka,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Waterproof ECWCS Trousers,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Microfleece Jacket Liner,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Gloves,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VI - UNIFORM EQUIPMENT &amp; ACCESSORIES FOR THE SHERIFF'S OFFICE</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2"/>
        <w:gridCol w:w="2045"/>
        <w:gridCol w:w="873"/>
        <w:gridCol w:w="876"/>
        <w:gridCol w:w="872"/>
        <w:gridCol w:w="873"/>
        <w:gridCol w:w="1069"/>
        <w:gridCol w:w="918"/>
        <w:gridCol w:w="887"/>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lastRenderedPageBreak/>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Leather Belt,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Leather Duty Belt,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Shoulder Strap,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139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Sliding "D" Rings,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Keepers,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Universal Swivel Radio Case,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Nylon Radio Case,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Clip-On Neck Tie,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Tie Bar,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Name Plate,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Trousers, Class A,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Long Sleeve, Class A,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Shirt, Short Sleeve, Class A,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149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BDU Trousers, Class B,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BDU Long Sleeve Shirt, Class B,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BDU Short Sleeve Shirt, Class B,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Turtleneck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Polo Shirt, Class C,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154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Short Sleeve Polo Shirt, Class C,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Hooded Sweatshirt,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Fleece Pants,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Pocketed Shorts,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Honor Guard Dress Blouse,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159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Honor Guard Dress Pants,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Honor Guard Dress Shoes,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Honor Guard Dress Gloves,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Felt Campaign Hat,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Head Strap, 1-Piece, for Stratton Hats,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Head Strap, 3-Piece, for Stratton Hats,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Stratton Hat Brim Press,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Patrol/Marine Unit, Short Sleeve Polo, Men's,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Patrol/Marine Unit Long Sleeve Polo, Men's,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Patrol/Marine Unit Pants, Men's,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169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Patrol/Marine Unit Pants, Women's,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Patrol/Marine Unit Jacket, Men's,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171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Bike Patrol Tactical Shoes,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Marine Unit Tactical Shoes,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Hat, Class A, Officers/Cpl.,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Uniform Hat, Class A, Sgt., Lt., Capt., US. Sheriff,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Hat Cover, Reversible, Unisex,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Cap Style #1,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Cap Style #2,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Winter Hat,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179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Short Sleeve Polo Shirt, Class C,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Polo Shirt, Class C,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Short Sleeve Performance Polo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Long Sleeve Performance Polo 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Combat Shirt, Style #1,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Combat Shirt, Style #2,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Combat Shirt, Style #3,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Men's/Women's Dress Shirt, Long Sleeve,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#1,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188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#2,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189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#3,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#4,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#5,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Pants, Style #6,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Style #1,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Style #2,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Style #3,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Tactical Boots, Style #4,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Winter Coat, Unisex,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199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Multi-Season Parka,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Multi-Season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Response Jacket,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Waterproof ECWCS Parka,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Waterproof ECWCS Trousers,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Microfleece Jacket Liner,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Jacket, Pullover,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 Coat, Reversible, Unisex,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 Jacket Full Zip,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208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Rain Pants, Unisex,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209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Communications Sweater, Crew Neck,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Communications Hooded Sweatshirt, Full Zip,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Communications Hooded Sweatshirt,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Communications Job Shirt, Style #1,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Communications Job Shirt, Style #2,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Gear Bag,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Gloves, Style #1,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Gloves, Style #2,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Knee Pads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Elbow Pads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PR</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219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Traffic Safety Vest,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75</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Breakaways,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Citation Award,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Marksmanship Award,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Rank Insignia,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Lettering for Various Clothing Items,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Sheriff's Shoulder Patch,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Sheriff's Star Badge Patch,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Ocean County Police Academy Patch,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lastRenderedPageBreak/>
              <w:t>TOTAL</w:t>
            </w:r>
          </w:p>
        </w:tc>
      </w:tr>
    </w:tbl>
    <w:p w:rsidR="00616208" w:rsidRDefault="00616208">
      <w:pPr>
        <w:spacing w:after="200"/>
      </w:pPr>
    </w:p>
    <w:p w:rsidR="00616208" w:rsidRDefault="0004166A">
      <w:pPr>
        <w:pStyle w:val="BodyText"/>
        <w:jc w:val="center"/>
      </w:pPr>
      <w:r>
        <w:rPr>
          <w:b/>
        </w:rPr>
        <w:t>SECTION VII - TACTICAL GEAR FOR THE SHERIFF'S OFFICE</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2"/>
        <w:gridCol w:w="2042"/>
        <w:gridCol w:w="871"/>
        <w:gridCol w:w="877"/>
        <w:gridCol w:w="874"/>
        <w:gridCol w:w="874"/>
        <w:gridCol w:w="1069"/>
        <w:gridCol w:w="918"/>
        <w:gridCol w:w="888"/>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Nylon Duty Outer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229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Nylon Duty Inner Belt,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Nylon Silent Key Holder, As Specified, or Equal</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Molle Battle Belt,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Gas Mask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Padded Belt Slotted,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Cobra 1.75" Rigger Belt with D-Ring,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Single Pistol Taco LT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Double Pistol Taco LT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Double Decker LT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Multi-Access Comm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239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Duty Extended Pistol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Kydex Duty Handcuff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Handcuff Taco Covered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Shot Shell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243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Duty Double Smoke Genade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Tourniquet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Stun Gun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Mag-Net Dump V2 Taco Molle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Single Pistol LT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Double Pistol LT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249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Double Decker LT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Kydex Handcuff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Extended Pistol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Kydex Tourniquet Taco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Sniper Waist Pack Belt Pouch,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Maxpedition Ironstorm Adventure AGR Bag, As Specified, NO EXCEPTIONS</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100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VIII - TAILORING AND ALTERATIONS, AS NEEDED</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873"/>
        <w:gridCol w:w="2035"/>
        <w:gridCol w:w="873"/>
        <w:gridCol w:w="878"/>
        <w:gridCol w:w="875"/>
        <w:gridCol w:w="875"/>
        <w:gridCol w:w="1069"/>
        <w:gridCol w:w="918"/>
        <w:gridCol w:w="889"/>
      </w:tblGrid>
      <w:tr w:rsidR="00616208">
        <w:trPr>
          <w:cantSplit/>
          <w:tblHeader/>
        </w:trPr>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Line Item</w:t>
            </w:r>
          </w:p>
        </w:tc>
        <w:tc>
          <w:tcPr>
            <w:tcW w:w="20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Description</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Est. Qty.</w:t>
            </w:r>
          </w:p>
        </w:tc>
        <w:tc>
          <w:tcPr>
            <w:tcW w:w="8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of Meas.</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Unit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Total Price</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Manufacturer</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Style/Model #</w:t>
            </w:r>
          </w:p>
        </w:tc>
        <w:tc>
          <w:tcPr>
            <w:tcW w:w="8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16"/>
                <w:szCs w:val="16"/>
              </w:rPr>
              <w:t>Delivery, A.R.O.</w:t>
            </w:r>
          </w:p>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Pants, Hem and Taper,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256</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Shirts, Hem and Taper,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lastRenderedPageBreak/>
              <w:t>257</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Zipper,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258</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or Jacket with Badge Patch,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259</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or Jacket with Namestrip,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260</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or Jacket for Corporal or Sergeant with Chevrons on Sleeve,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261</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of Jacket with Hash Marks,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262</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or Jacket with Rank Insignia on Collar,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263</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Shirt or Jacket Rank Insignia on Epilates,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264</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Removal of Patches from Jackets or Shirts,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265</w:t>
            </w:r>
          </w:p>
        </w:tc>
        <w:tc>
          <w:tcPr>
            <w:tcW w:w="20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16"/>
                <w:szCs w:val="16"/>
              </w:rPr>
              <w:t>Tailoring for Pershing Style Hat, As Specified</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500</w:t>
            </w:r>
          </w:p>
        </w:tc>
        <w:tc>
          <w:tcPr>
            <w:tcW w:w="8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16"/>
                <w:szCs w:val="16"/>
              </w:rPr>
              <w:t>EA</w:t>
            </w:r>
          </w:p>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8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r w:rsidR="00616208">
        <w:trPr>
          <w:cantSplit/>
        </w:trPr>
        <w:tc>
          <w:tcPr>
            <w:tcW w:w="9285" w:type="dxa"/>
            <w:gridSpan w:val="9"/>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ind w:left="150"/>
            </w:pPr>
            <w:r>
              <w:rPr>
                <w:b/>
                <w:sz w:val="16"/>
                <w:szCs w:val="16"/>
              </w:rPr>
              <w:t>TOTAL</w:t>
            </w:r>
          </w:p>
        </w:tc>
      </w:tr>
    </w:tbl>
    <w:p w:rsidR="00616208" w:rsidRDefault="00616208">
      <w:pPr>
        <w:spacing w:after="200"/>
      </w:pPr>
    </w:p>
    <w:p w:rsidR="00616208" w:rsidRDefault="0004166A">
      <w:pPr>
        <w:pStyle w:val="BodyText"/>
        <w:jc w:val="center"/>
      </w:pPr>
      <w:r>
        <w:rPr>
          <w:b/>
        </w:rPr>
        <w:t>SECTION IX - DISCOUNT RATE FOR ITEMS NOT LISTED HEREIN</w:t>
      </w:r>
    </w:p>
    <w:tbl>
      <w:tblPr>
        <w:tblW w:w="9285" w:type="dxa"/>
        <w:tblInd w:w="47" w:type="dxa"/>
        <w:tblCellMar>
          <w:top w:w="55" w:type="dxa"/>
          <w:left w:w="45" w:type="dxa"/>
          <w:bottom w:w="55" w:type="dxa"/>
          <w:right w:w="55" w:type="dxa"/>
        </w:tblCellMar>
        <w:tblLook w:val="04A0" w:firstRow="1" w:lastRow="0" w:firstColumn="1" w:lastColumn="0" w:noHBand="0" w:noVBand="1"/>
      </w:tblPr>
      <w:tblGrid>
        <w:gridCol w:w="1498"/>
        <w:gridCol w:w="3296"/>
        <w:gridCol w:w="1497"/>
        <w:gridCol w:w="1497"/>
        <w:gridCol w:w="1497"/>
      </w:tblGrid>
      <w:tr w:rsidR="00616208">
        <w:trPr>
          <w:cantSplit/>
          <w:tblHeader/>
        </w:trPr>
        <w:tc>
          <w:tcPr>
            <w:tcW w:w="149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20"/>
              </w:rPr>
              <w:t>Line Item</w:t>
            </w:r>
          </w:p>
        </w:tc>
        <w:tc>
          <w:tcPr>
            <w:tcW w:w="3296"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20"/>
              </w:rPr>
              <w:t>Description</w:t>
            </w:r>
          </w:p>
        </w:tc>
        <w:tc>
          <w:tcPr>
            <w:tcW w:w="1497"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20"/>
              </w:rPr>
              <w:t>Unit of Measure</w:t>
            </w:r>
          </w:p>
        </w:tc>
        <w:tc>
          <w:tcPr>
            <w:tcW w:w="1497"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20"/>
              </w:rPr>
              <w:t>Percentage</w:t>
            </w:r>
          </w:p>
        </w:tc>
        <w:tc>
          <w:tcPr>
            <w:tcW w:w="1497"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616208" w:rsidRDefault="0004166A">
            <w:pPr>
              <w:jc w:val="center"/>
            </w:pPr>
            <w:r>
              <w:rPr>
                <w:b/>
                <w:color w:val="FFFFFF"/>
                <w:sz w:val="20"/>
              </w:rPr>
              <w:t>No Bid</w:t>
            </w:r>
          </w:p>
        </w:tc>
      </w:tr>
      <w:tr w:rsidR="00616208">
        <w:trPr>
          <w:cantSplit/>
        </w:trPr>
        <w:tc>
          <w:tcPr>
            <w:tcW w:w="149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20"/>
              </w:rPr>
              <w:t>266</w:t>
            </w:r>
          </w:p>
        </w:tc>
        <w:tc>
          <w:tcPr>
            <w:tcW w:w="3296"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pPr>
            <w:r>
              <w:rPr>
                <w:sz w:val="20"/>
              </w:rPr>
              <w:t xml:space="preserve">Discount Percentage (%) for Uniforms </w:t>
            </w:r>
            <w:r w:rsidR="004F6273">
              <w:rPr>
                <w:sz w:val="20"/>
              </w:rPr>
              <w:t xml:space="preserve">(NOT LESS THAN) </w:t>
            </w:r>
            <w:r>
              <w:rPr>
                <w:sz w:val="20"/>
              </w:rPr>
              <w:t>As Specified</w:t>
            </w:r>
          </w:p>
        </w:tc>
        <w:tc>
          <w:tcPr>
            <w:tcW w:w="14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04166A">
            <w:pPr>
              <w:pStyle w:val="BodyText"/>
              <w:jc w:val="center"/>
            </w:pPr>
            <w:r>
              <w:rPr>
                <w:sz w:val="20"/>
              </w:rPr>
              <w:t>%</w:t>
            </w:r>
          </w:p>
        </w:tc>
        <w:tc>
          <w:tcPr>
            <w:tcW w:w="14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c>
          <w:tcPr>
            <w:tcW w:w="149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616208" w:rsidRDefault="00616208"/>
        </w:tc>
      </w:tr>
    </w:tbl>
    <w:p w:rsidR="00616208" w:rsidRDefault="00616208">
      <w:pPr>
        <w:spacing w:after="200"/>
      </w:pPr>
    </w:p>
    <w:sectPr w:rsidR="00616208" w:rsidSect="004F6273">
      <w:headerReference w:type="default" r:id="rId26"/>
      <w:footerReference w:type="default" r:id="rId27"/>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6A" w:rsidRDefault="0004166A" w:rsidP="000603C9">
      <w:r>
        <w:separator/>
      </w:r>
    </w:p>
  </w:endnote>
  <w:endnote w:type="continuationSeparator" w:id="0">
    <w:p w:rsidR="0004166A" w:rsidRDefault="0004166A" w:rsidP="0006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66A" w:rsidRDefault="0004166A" w:rsidP="000603C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66A" w:rsidRPr="00480105" w:rsidRDefault="0004166A" w:rsidP="004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6A" w:rsidRDefault="0004166A" w:rsidP="000603C9">
      <w:r>
        <w:separator/>
      </w:r>
    </w:p>
  </w:footnote>
  <w:footnote w:type="continuationSeparator" w:id="0">
    <w:p w:rsidR="0004166A" w:rsidRDefault="0004166A" w:rsidP="0006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rsidR="0004166A" w:rsidRDefault="0004166A">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36</w:t>
        </w:r>
        <w:r>
          <w:rPr>
            <w:b/>
            <w:bCs/>
            <w:szCs w:val="24"/>
          </w:rPr>
          <w:fldChar w:fldCharType="end"/>
        </w:r>
      </w:p>
    </w:sdtContent>
  </w:sdt>
  <w:p w:rsidR="0004166A" w:rsidRDefault="00041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471729"/>
      <w:docPartObj>
        <w:docPartGallery w:val="Page Numbers (Top of Page)"/>
        <w:docPartUnique/>
      </w:docPartObj>
    </w:sdtPr>
    <w:sdtEndPr/>
    <w:sdtContent>
      <w:p w:rsidR="0004166A" w:rsidRDefault="0004166A">
        <w:pPr>
          <w:pStyle w:val="Header"/>
          <w:jc w:val="right"/>
        </w:pPr>
        <w:r w:rsidRPr="004F6273">
          <w:t xml:space="preserve">Page </w:t>
        </w:r>
        <w:r w:rsidRPr="004F6273">
          <w:rPr>
            <w:bCs/>
            <w:szCs w:val="24"/>
          </w:rPr>
          <w:fldChar w:fldCharType="begin"/>
        </w:r>
        <w:r w:rsidRPr="004F6273">
          <w:rPr>
            <w:bCs/>
          </w:rPr>
          <w:instrText xml:space="preserve"> PAGE </w:instrText>
        </w:r>
        <w:r w:rsidRPr="004F6273">
          <w:rPr>
            <w:bCs/>
            <w:szCs w:val="24"/>
          </w:rPr>
          <w:fldChar w:fldCharType="separate"/>
        </w:r>
        <w:r w:rsidR="00046F06">
          <w:rPr>
            <w:bCs/>
            <w:noProof/>
          </w:rPr>
          <w:t>18</w:t>
        </w:r>
        <w:r w:rsidRPr="004F6273">
          <w:rPr>
            <w:bCs/>
            <w:szCs w:val="24"/>
          </w:rPr>
          <w:fldChar w:fldCharType="end"/>
        </w:r>
        <w:r>
          <w:t xml:space="preserve"> of 34</w:t>
        </w:r>
      </w:p>
    </w:sdtContent>
  </w:sdt>
  <w:p w:rsidR="0004166A" w:rsidRDefault="0004166A" w:rsidP="0006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B5EB23"/>
    <w:multiLevelType w:val="hybridMultilevel"/>
    <w:tmpl w:val="1E2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F6B5EB24"/>
    <w:multiLevelType w:val="hybridMultilevel"/>
    <w:tmpl w:val="1E22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3"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4" w15:restartNumberingAfterBreak="0">
    <w:nsid w:val="0000040C"/>
    <w:multiLevelType w:val="multilevel"/>
    <w:tmpl w:val="0000088F"/>
    <w:lvl w:ilvl="0">
      <w:start w:val="1"/>
      <w:numFmt w:val="decimal"/>
      <w:lvlText w:val="%1)"/>
      <w:lvlJc w:val="left"/>
      <w:pPr>
        <w:ind w:left="657" w:hanging="538"/>
      </w:pPr>
      <w:rPr>
        <w:rFonts w:ascii="Arial" w:hAnsi="Arial" w:cs="Arial"/>
        <w:b w:val="0"/>
        <w:bCs w:val="0"/>
        <w:spacing w:val="-1"/>
        <w:w w:val="100"/>
        <w:sz w:val="22"/>
        <w:szCs w:val="22"/>
      </w:rPr>
    </w:lvl>
    <w:lvl w:ilvl="1">
      <w:start w:val="1"/>
      <w:numFmt w:val="decimal"/>
      <w:lvlText w:val="%2."/>
      <w:lvlJc w:val="left"/>
      <w:pPr>
        <w:ind w:left="909" w:hanging="452"/>
      </w:pPr>
      <w:rPr>
        <w:rFonts w:ascii="Arial" w:hAnsi="Arial" w:cs="Arial"/>
        <w:b w:val="0"/>
        <w:bCs w:val="0"/>
        <w:spacing w:val="-1"/>
        <w:w w:val="100"/>
        <w:sz w:val="23"/>
        <w:szCs w:val="23"/>
      </w:rPr>
    </w:lvl>
    <w:lvl w:ilvl="2">
      <w:start w:val="1"/>
      <w:numFmt w:val="decimal"/>
      <w:lvlText w:val="%3."/>
      <w:lvlJc w:val="left"/>
      <w:pPr>
        <w:ind w:left="1080" w:hanging="449"/>
      </w:pPr>
      <w:rPr>
        <w:rFonts w:ascii="Arial" w:hAnsi="Arial" w:cs="Arial"/>
        <w:b w:val="0"/>
        <w:bCs w:val="0"/>
        <w:spacing w:val="-8"/>
        <w:w w:val="98"/>
        <w:sz w:val="24"/>
        <w:szCs w:val="24"/>
      </w:rPr>
    </w:lvl>
    <w:lvl w:ilvl="3">
      <w:numFmt w:val="bullet"/>
      <w:lvlText w:val="•"/>
      <w:lvlJc w:val="left"/>
      <w:pPr>
        <w:ind w:left="2140" w:hanging="449"/>
      </w:pPr>
    </w:lvl>
    <w:lvl w:ilvl="4">
      <w:numFmt w:val="bullet"/>
      <w:lvlText w:val="•"/>
      <w:lvlJc w:val="left"/>
      <w:pPr>
        <w:ind w:left="3200" w:hanging="449"/>
      </w:pPr>
    </w:lvl>
    <w:lvl w:ilvl="5">
      <w:numFmt w:val="bullet"/>
      <w:lvlText w:val="•"/>
      <w:lvlJc w:val="left"/>
      <w:pPr>
        <w:ind w:left="4260" w:hanging="449"/>
      </w:pPr>
    </w:lvl>
    <w:lvl w:ilvl="6">
      <w:numFmt w:val="bullet"/>
      <w:lvlText w:val="•"/>
      <w:lvlJc w:val="left"/>
      <w:pPr>
        <w:ind w:left="5320" w:hanging="449"/>
      </w:pPr>
    </w:lvl>
    <w:lvl w:ilvl="7">
      <w:numFmt w:val="bullet"/>
      <w:lvlText w:val="•"/>
      <w:lvlJc w:val="left"/>
      <w:pPr>
        <w:ind w:left="6380" w:hanging="449"/>
      </w:pPr>
    </w:lvl>
    <w:lvl w:ilvl="8">
      <w:numFmt w:val="bullet"/>
      <w:lvlText w:val="•"/>
      <w:lvlJc w:val="left"/>
      <w:pPr>
        <w:ind w:left="7440" w:hanging="449"/>
      </w:pPr>
    </w:lvl>
  </w:abstractNum>
  <w:abstractNum w:abstractNumId="5" w15:restartNumberingAfterBreak="0">
    <w:nsid w:val="0216279E"/>
    <w:multiLevelType w:val="multilevel"/>
    <w:tmpl w:val="0FD60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60D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6F7595"/>
    <w:multiLevelType w:val="hybridMultilevel"/>
    <w:tmpl w:val="5A3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C5AA6"/>
    <w:multiLevelType w:val="hybridMultilevel"/>
    <w:tmpl w:val="52D41432"/>
    <w:lvl w:ilvl="0" w:tplc="B59CA700">
      <w:start w:val="1"/>
      <w:numFmt w:val="decimal"/>
      <w:lvlText w:val="%1"/>
      <w:lvlJc w:val="left"/>
      <w:pPr>
        <w:ind w:left="1080" w:hanging="720"/>
      </w:pPr>
      <w:rPr>
        <w:rFonts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5277B"/>
    <w:multiLevelType w:val="multilevel"/>
    <w:tmpl w:val="BACA6A88"/>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0" w15:restartNumberingAfterBreak="0">
    <w:nsid w:val="1CC437A9"/>
    <w:multiLevelType w:val="multilevel"/>
    <w:tmpl w:val="B7BE9708"/>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1" w15:restartNumberingAfterBreak="0">
    <w:nsid w:val="434F7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02D18"/>
    <w:multiLevelType w:val="hybridMultilevel"/>
    <w:tmpl w:val="55CCC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B2224"/>
    <w:multiLevelType w:val="multilevel"/>
    <w:tmpl w:val="52D8B516"/>
    <w:lvl w:ilvl="0">
      <w:start w:val="1"/>
      <w:numFmt w:val="upperRoman"/>
      <w:lvlText w:val="%1."/>
      <w:lvlJc w:val="right"/>
      <w:pPr>
        <w:ind w:left="360" w:hanging="360"/>
      </w:pPr>
      <w:rPr>
        <w:rFonts w:hint="default"/>
        <w:b/>
        <w:i w:val="0"/>
        <w:sz w:val="32"/>
      </w:rPr>
    </w:lvl>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4" w15:restartNumberingAfterBreak="0">
    <w:nsid w:val="57D37234"/>
    <w:multiLevelType w:val="multilevel"/>
    <w:tmpl w:val="E392EF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94B55"/>
    <w:multiLevelType w:val="hybridMultilevel"/>
    <w:tmpl w:val="9FFE4CEA"/>
    <w:lvl w:ilvl="0" w:tplc="32B4AD5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5782"/>
    <w:multiLevelType w:val="hybridMultilevel"/>
    <w:tmpl w:val="BA9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2767"/>
    <w:multiLevelType w:val="multilevel"/>
    <w:tmpl w:val="45DEB2E4"/>
    <w:lvl w:ilvl="0">
      <w:start w:val="1"/>
      <w:numFmt w:val="upperLetter"/>
      <w:pStyle w:val="AAppendixStyle1"/>
      <w:lvlText w:val="%1"/>
      <w:lvlJc w:val="left"/>
      <w:pPr>
        <w:tabs>
          <w:tab w:val="num" w:pos="432"/>
        </w:tabs>
        <w:ind w:left="432" w:hanging="432"/>
      </w:pPr>
      <w:rPr>
        <w:rFonts w:hint="default"/>
      </w:rPr>
    </w:lvl>
    <w:lvl w:ilvl="1">
      <w:start w:val="1"/>
      <w:numFmt w:val="decimal"/>
      <w:lvlRestart w:val="0"/>
      <w:pStyle w:val="AAppendix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4032"/>
        </w:tabs>
        <w:ind w:left="4032" w:hanging="4032"/>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FF2461"/>
    <w:multiLevelType w:val="multilevel"/>
    <w:tmpl w:val="FAC273C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9" w15:restartNumberingAfterBreak="0">
    <w:nsid w:val="709F62F2"/>
    <w:multiLevelType w:val="hybridMultilevel"/>
    <w:tmpl w:val="3650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24745"/>
    <w:multiLevelType w:val="singleLevel"/>
    <w:tmpl w:val="88CA0E94"/>
    <w:lvl w:ilvl="0">
      <w:start w:val="1"/>
      <w:numFmt w:val="lowerLetter"/>
      <w:lvlText w:val="(%1)"/>
      <w:lvlJc w:val="left"/>
      <w:pPr>
        <w:tabs>
          <w:tab w:val="num" w:pos="432"/>
        </w:tabs>
        <w:ind w:left="432" w:hanging="432"/>
      </w:pPr>
      <w:rPr>
        <w:b w:val="0"/>
        <w:i w:val="0"/>
        <w:u w:val="none"/>
      </w:rPr>
    </w:lvl>
  </w:abstractNum>
  <w:abstractNum w:abstractNumId="21" w15:restartNumberingAfterBreak="0">
    <w:nsid w:val="7C103322"/>
    <w:multiLevelType w:val="singleLevel"/>
    <w:tmpl w:val="04090019"/>
    <w:lvl w:ilvl="0">
      <w:start w:val="1"/>
      <w:numFmt w:val="lowerLetter"/>
      <w:lvlText w:val="(%1)"/>
      <w:lvlJc w:val="left"/>
      <w:pPr>
        <w:tabs>
          <w:tab w:val="num" w:pos="360"/>
        </w:tabs>
        <w:ind w:left="360" w:hanging="360"/>
      </w:pPr>
    </w:lvl>
  </w:abstractNum>
  <w:num w:numId="1">
    <w:abstractNumId w:val="17"/>
  </w:num>
  <w:num w:numId="2">
    <w:abstractNumId w:val="20"/>
  </w:num>
  <w:num w:numId="3">
    <w:abstractNumId w:val="5"/>
  </w:num>
  <w:num w:numId="4">
    <w:abstractNumId w:val="21"/>
  </w:num>
  <w:num w:numId="5">
    <w:abstractNumId w:val="3"/>
  </w:num>
  <w:num w:numId="6">
    <w:abstractNumId w:val="2"/>
  </w:num>
  <w:num w:numId="7">
    <w:abstractNumId w:val="13"/>
  </w:num>
  <w:num w:numId="8">
    <w:abstractNumId w:val="18"/>
  </w:num>
  <w:num w:numId="9">
    <w:abstractNumId w:val="16"/>
  </w:num>
  <w:num w:numId="10">
    <w:abstractNumId w:val="10"/>
  </w:num>
  <w:num w:numId="11">
    <w:abstractNumId w:val="14"/>
  </w:num>
  <w:num w:numId="12">
    <w:abstractNumId w:val="15"/>
  </w:num>
  <w:num w:numId="13">
    <w:abstractNumId w:val="8"/>
  </w:num>
  <w:num w:numId="14">
    <w:abstractNumId w:val="6"/>
  </w:num>
  <w:num w:numId="15">
    <w:abstractNumId w:val="11"/>
  </w:num>
  <w:num w:numId="16">
    <w:abstractNumId w:val="4"/>
  </w:num>
  <w:num w:numId="17">
    <w:abstractNumId w:val="7"/>
  </w:num>
  <w:num w:numId="18">
    <w:abstractNumId w:val="12"/>
  </w:num>
  <w:num w:numId="19">
    <w:abstractNumId w:val="13"/>
    <w:lvlOverride w:ilvl="0">
      <w:lvl w:ilvl="0">
        <w:start w:val="1"/>
        <w:numFmt w:val="upperRoman"/>
        <w:lvlText w:val="%1."/>
        <w:lvlJc w:val="right"/>
        <w:pPr>
          <w:ind w:left="360" w:hanging="360"/>
        </w:pPr>
        <w:rPr>
          <w:rFonts w:hint="default"/>
          <w:b/>
          <w:i w:val="0"/>
          <w:sz w:val="32"/>
        </w:rPr>
      </w:lvl>
    </w:lvlOverride>
    <w:lvlOverride w:ilvl="1">
      <w:lvl w:ilvl="1">
        <w:start w:val="1"/>
        <w:numFmt w:val="upperLetter"/>
        <w:lvlText w:val="%1.%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0">
    <w:abstractNumId w:val="13"/>
    <w:lvlOverride w:ilvl="0">
      <w:lvl w:ilvl="0">
        <w:start w:val="1"/>
        <w:numFmt w:val="upperRoman"/>
        <w:lvlText w:val="%1."/>
        <w:lvlJc w:val="right"/>
        <w:pPr>
          <w:ind w:left="360" w:hanging="360"/>
        </w:pPr>
        <w:rPr>
          <w:rFonts w:ascii="Calibri Light" w:hAnsi="Calibri Light" w:hint="default"/>
          <w:b/>
          <w:i w:val="0"/>
          <w:sz w:val="32"/>
        </w:rPr>
      </w:lvl>
    </w:lvlOverride>
    <w:lvlOverride w:ilvl="1">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1">
    <w:abstractNumId w:val="19"/>
  </w:num>
  <w:num w:numId="22">
    <w:abstractNumId w:val="9"/>
  </w:num>
  <w:num w:numId="23">
    <w:abstractNumId w:val="0"/>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D4"/>
    <w:rsid w:val="000051BC"/>
    <w:rsid w:val="000059D6"/>
    <w:rsid w:val="00011ACB"/>
    <w:rsid w:val="0001433B"/>
    <w:rsid w:val="00017728"/>
    <w:rsid w:val="00022FA6"/>
    <w:rsid w:val="00026D40"/>
    <w:rsid w:val="0002770B"/>
    <w:rsid w:val="00031048"/>
    <w:rsid w:val="00040402"/>
    <w:rsid w:val="0004127D"/>
    <w:rsid w:val="0004166A"/>
    <w:rsid w:val="000420C3"/>
    <w:rsid w:val="00042863"/>
    <w:rsid w:val="00044C6B"/>
    <w:rsid w:val="00045651"/>
    <w:rsid w:val="00046F06"/>
    <w:rsid w:val="00051F96"/>
    <w:rsid w:val="000603C9"/>
    <w:rsid w:val="000612ED"/>
    <w:rsid w:val="0006534A"/>
    <w:rsid w:val="000656A9"/>
    <w:rsid w:val="00066689"/>
    <w:rsid w:val="000730C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338C"/>
    <w:rsid w:val="000A3EC6"/>
    <w:rsid w:val="000A4F24"/>
    <w:rsid w:val="000A52CC"/>
    <w:rsid w:val="000A53C6"/>
    <w:rsid w:val="000A5490"/>
    <w:rsid w:val="000A56A4"/>
    <w:rsid w:val="000A656D"/>
    <w:rsid w:val="000B299C"/>
    <w:rsid w:val="000B2EDC"/>
    <w:rsid w:val="000B35CF"/>
    <w:rsid w:val="000C199D"/>
    <w:rsid w:val="000C1F13"/>
    <w:rsid w:val="000C38A6"/>
    <w:rsid w:val="000C408C"/>
    <w:rsid w:val="000D0222"/>
    <w:rsid w:val="000D3D05"/>
    <w:rsid w:val="000D4369"/>
    <w:rsid w:val="000E366B"/>
    <w:rsid w:val="000E7AF7"/>
    <w:rsid w:val="000F2705"/>
    <w:rsid w:val="000F703F"/>
    <w:rsid w:val="000F7B3F"/>
    <w:rsid w:val="0010261F"/>
    <w:rsid w:val="0010329A"/>
    <w:rsid w:val="00104CDC"/>
    <w:rsid w:val="00112F49"/>
    <w:rsid w:val="00113DBD"/>
    <w:rsid w:val="0011778B"/>
    <w:rsid w:val="00122279"/>
    <w:rsid w:val="00125BE0"/>
    <w:rsid w:val="0013487C"/>
    <w:rsid w:val="00137872"/>
    <w:rsid w:val="0014743D"/>
    <w:rsid w:val="001519E4"/>
    <w:rsid w:val="00152012"/>
    <w:rsid w:val="00155238"/>
    <w:rsid w:val="00160A1D"/>
    <w:rsid w:val="001610B5"/>
    <w:rsid w:val="001628A8"/>
    <w:rsid w:val="00165A74"/>
    <w:rsid w:val="00165B75"/>
    <w:rsid w:val="00166CD6"/>
    <w:rsid w:val="00167C20"/>
    <w:rsid w:val="00171216"/>
    <w:rsid w:val="001761DD"/>
    <w:rsid w:val="00181769"/>
    <w:rsid w:val="0018317B"/>
    <w:rsid w:val="0018633C"/>
    <w:rsid w:val="00187D4D"/>
    <w:rsid w:val="00187DEC"/>
    <w:rsid w:val="00194F9A"/>
    <w:rsid w:val="001978ED"/>
    <w:rsid w:val="001A4751"/>
    <w:rsid w:val="001A53DF"/>
    <w:rsid w:val="001B0634"/>
    <w:rsid w:val="001B22DB"/>
    <w:rsid w:val="001B28CB"/>
    <w:rsid w:val="001B48F4"/>
    <w:rsid w:val="001B5947"/>
    <w:rsid w:val="001B6EBD"/>
    <w:rsid w:val="001C0935"/>
    <w:rsid w:val="001C0FB6"/>
    <w:rsid w:val="001C27FD"/>
    <w:rsid w:val="001C32ED"/>
    <w:rsid w:val="001C4C1E"/>
    <w:rsid w:val="001D04E4"/>
    <w:rsid w:val="001D0A4A"/>
    <w:rsid w:val="001D3A91"/>
    <w:rsid w:val="001D69E0"/>
    <w:rsid w:val="001E70E0"/>
    <w:rsid w:val="001F16BE"/>
    <w:rsid w:val="001F1B10"/>
    <w:rsid w:val="001F3215"/>
    <w:rsid w:val="001F482A"/>
    <w:rsid w:val="00207202"/>
    <w:rsid w:val="00210F2A"/>
    <w:rsid w:val="0021272F"/>
    <w:rsid w:val="00212F91"/>
    <w:rsid w:val="0021528F"/>
    <w:rsid w:val="00217C9B"/>
    <w:rsid w:val="00220C70"/>
    <w:rsid w:val="00223706"/>
    <w:rsid w:val="0022474E"/>
    <w:rsid w:val="0023194C"/>
    <w:rsid w:val="00231CD4"/>
    <w:rsid w:val="00233263"/>
    <w:rsid w:val="0023426E"/>
    <w:rsid w:val="00235CC5"/>
    <w:rsid w:val="00237030"/>
    <w:rsid w:val="00243D33"/>
    <w:rsid w:val="00245E08"/>
    <w:rsid w:val="00256E9B"/>
    <w:rsid w:val="0025759C"/>
    <w:rsid w:val="00267CEA"/>
    <w:rsid w:val="0027472D"/>
    <w:rsid w:val="002813CD"/>
    <w:rsid w:val="0028409D"/>
    <w:rsid w:val="00286023"/>
    <w:rsid w:val="00290CB6"/>
    <w:rsid w:val="00294D62"/>
    <w:rsid w:val="002965B3"/>
    <w:rsid w:val="002A48BD"/>
    <w:rsid w:val="002A5156"/>
    <w:rsid w:val="002A6577"/>
    <w:rsid w:val="002B5C27"/>
    <w:rsid w:val="002B63AA"/>
    <w:rsid w:val="002B71A4"/>
    <w:rsid w:val="002B7380"/>
    <w:rsid w:val="002C1AB1"/>
    <w:rsid w:val="002C5C35"/>
    <w:rsid w:val="002C6D5D"/>
    <w:rsid w:val="002D0DA7"/>
    <w:rsid w:val="002D2646"/>
    <w:rsid w:val="002D5F83"/>
    <w:rsid w:val="002D76B7"/>
    <w:rsid w:val="002D79D7"/>
    <w:rsid w:val="002E0DBE"/>
    <w:rsid w:val="002E1AF0"/>
    <w:rsid w:val="002E256C"/>
    <w:rsid w:val="002E2A51"/>
    <w:rsid w:val="002E49E5"/>
    <w:rsid w:val="002E7359"/>
    <w:rsid w:val="002F23E3"/>
    <w:rsid w:val="002F412E"/>
    <w:rsid w:val="002F5223"/>
    <w:rsid w:val="002F5EE0"/>
    <w:rsid w:val="00300AAB"/>
    <w:rsid w:val="00312E56"/>
    <w:rsid w:val="00312E7D"/>
    <w:rsid w:val="0031664C"/>
    <w:rsid w:val="003214A8"/>
    <w:rsid w:val="00326924"/>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33B6"/>
    <w:rsid w:val="00364660"/>
    <w:rsid w:val="003647A1"/>
    <w:rsid w:val="00364FFF"/>
    <w:rsid w:val="00366AAD"/>
    <w:rsid w:val="00372F7D"/>
    <w:rsid w:val="003733DC"/>
    <w:rsid w:val="00374313"/>
    <w:rsid w:val="00374B28"/>
    <w:rsid w:val="00377A33"/>
    <w:rsid w:val="00380B96"/>
    <w:rsid w:val="0038426B"/>
    <w:rsid w:val="00385BAC"/>
    <w:rsid w:val="00386225"/>
    <w:rsid w:val="00386318"/>
    <w:rsid w:val="00390173"/>
    <w:rsid w:val="0039198C"/>
    <w:rsid w:val="00391D18"/>
    <w:rsid w:val="003942CC"/>
    <w:rsid w:val="003A100F"/>
    <w:rsid w:val="003B2605"/>
    <w:rsid w:val="003B3601"/>
    <w:rsid w:val="003B3819"/>
    <w:rsid w:val="003C13BB"/>
    <w:rsid w:val="003C5DAD"/>
    <w:rsid w:val="003D4B28"/>
    <w:rsid w:val="003E090D"/>
    <w:rsid w:val="003E452D"/>
    <w:rsid w:val="003E6C1E"/>
    <w:rsid w:val="003F4C26"/>
    <w:rsid w:val="003F66F1"/>
    <w:rsid w:val="003F7818"/>
    <w:rsid w:val="004029F4"/>
    <w:rsid w:val="00403B05"/>
    <w:rsid w:val="00415F24"/>
    <w:rsid w:val="0041778C"/>
    <w:rsid w:val="00421BEA"/>
    <w:rsid w:val="00423BD5"/>
    <w:rsid w:val="00423F2E"/>
    <w:rsid w:val="004243EE"/>
    <w:rsid w:val="00425948"/>
    <w:rsid w:val="00430401"/>
    <w:rsid w:val="0044127B"/>
    <w:rsid w:val="0044143D"/>
    <w:rsid w:val="004421A0"/>
    <w:rsid w:val="0044288D"/>
    <w:rsid w:val="004458B0"/>
    <w:rsid w:val="0045384B"/>
    <w:rsid w:val="00455B7B"/>
    <w:rsid w:val="00460B96"/>
    <w:rsid w:val="00462E9D"/>
    <w:rsid w:val="004638B4"/>
    <w:rsid w:val="00470CF8"/>
    <w:rsid w:val="0047115B"/>
    <w:rsid w:val="00471CE0"/>
    <w:rsid w:val="00472FEA"/>
    <w:rsid w:val="004751BE"/>
    <w:rsid w:val="0047598B"/>
    <w:rsid w:val="00480105"/>
    <w:rsid w:val="00482174"/>
    <w:rsid w:val="00482D6F"/>
    <w:rsid w:val="004839E1"/>
    <w:rsid w:val="004909A7"/>
    <w:rsid w:val="00490DE0"/>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617B"/>
    <w:rsid w:val="004D746C"/>
    <w:rsid w:val="004E1180"/>
    <w:rsid w:val="004E498A"/>
    <w:rsid w:val="004E58DE"/>
    <w:rsid w:val="004E6DC6"/>
    <w:rsid w:val="004E6F9A"/>
    <w:rsid w:val="004F08CF"/>
    <w:rsid w:val="004F0929"/>
    <w:rsid w:val="004F3425"/>
    <w:rsid w:val="004F363B"/>
    <w:rsid w:val="004F6273"/>
    <w:rsid w:val="004F763E"/>
    <w:rsid w:val="00501863"/>
    <w:rsid w:val="00501F0A"/>
    <w:rsid w:val="00506B63"/>
    <w:rsid w:val="00506BDA"/>
    <w:rsid w:val="00513AD4"/>
    <w:rsid w:val="00513DF9"/>
    <w:rsid w:val="00514648"/>
    <w:rsid w:val="0051712B"/>
    <w:rsid w:val="005250BD"/>
    <w:rsid w:val="005253D0"/>
    <w:rsid w:val="00526DD1"/>
    <w:rsid w:val="00527257"/>
    <w:rsid w:val="0053154C"/>
    <w:rsid w:val="00533F29"/>
    <w:rsid w:val="00534C6E"/>
    <w:rsid w:val="00537775"/>
    <w:rsid w:val="00541AC7"/>
    <w:rsid w:val="00541F45"/>
    <w:rsid w:val="00543A44"/>
    <w:rsid w:val="00544097"/>
    <w:rsid w:val="0054655A"/>
    <w:rsid w:val="00550FE7"/>
    <w:rsid w:val="005538BA"/>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4001"/>
    <w:rsid w:val="005A11B4"/>
    <w:rsid w:val="005A22B1"/>
    <w:rsid w:val="005A3387"/>
    <w:rsid w:val="005A3A6F"/>
    <w:rsid w:val="005A4D4C"/>
    <w:rsid w:val="005B0B80"/>
    <w:rsid w:val="005B1C4F"/>
    <w:rsid w:val="005B3091"/>
    <w:rsid w:val="005B341E"/>
    <w:rsid w:val="005B4742"/>
    <w:rsid w:val="005C6B8E"/>
    <w:rsid w:val="005C75CB"/>
    <w:rsid w:val="005D0DEE"/>
    <w:rsid w:val="005D2DD3"/>
    <w:rsid w:val="005D30C3"/>
    <w:rsid w:val="005D3FA5"/>
    <w:rsid w:val="005E06CB"/>
    <w:rsid w:val="005E3611"/>
    <w:rsid w:val="005E41E2"/>
    <w:rsid w:val="005E4975"/>
    <w:rsid w:val="005F159A"/>
    <w:rsid w:val="005F1B00"/>
    <w:rsid w:val="005F5A86"/>
    <w:rsid w:val="00600BE7"/>
    <w:rsid w:val="00601994"/>
    <w:rsid w:val="0060294A"/>
    <w:rsid w:val="0060300D"/>
    <w:rsid w:val="00605463"/>
    <w:rsid w:val="00606365"/>
    <w:rsid w:val="006153FF"/>
    <w:rsid w:val="00615EEC"/>
    <w:rsid w:val="00616208"/>
    <w:rsid w:val="0061741B"/>
    <w:rsid w:val="006179C7"/>
    <w:rsid w:val="00623640"/>
    <w:rsid w:val="00630E0C"/>
    <w:rsid w:val="006318CB"/>
    <w:rsid w:val="00633542"/>
    <w:rsid w:val="00635020"/>
    <w:rsid w:val="00635D51"/>
    <w:rsid w:val="00640BFD"/>
    <w:rsid w:val="00653A11"/>
    <w:rsid w:val="00653F86"/>
    <w:rsid w:val="00656EFB"/>
    <w:rsid w:val="00660730"/>
    <w:rsid w:val="006610E5"/>
    <w:rsid w:val="006620AB"/>
    <w:rsid w:val="00664E03"/>
    <w:rsid w:val="006659B1"/>
    <w:rsid w:val="00666ACC"/>
    <w:rsid w:val="0067520D"/>
    <w:rsid w:val="00682C41"/>
    <w:rsid w:val="00685E64"/>
    <w:rsid w:val="00690A40"/>
    <w:rsid w:val="0069348F"/>
    <w:rsid w:val="00693882"/>
    <w:rsid w:val="0069425E"/>
    <w:rsid w:val="006957A8"/>
    <w:rsid w:val="006A1049"/>
    <w:rsid w:val="006A17D0"/>
    <w:rsid w:val="006A29BF"/>
    <w:rsid w:val="006A48BD"/>
    <w:rsid w:val="006A622B"/>
    <w:rsid w:val="006A6416"/>
    <w:rsid w:val="006B3E85"/>
    <w:rsid w:val="006B6002"/>
    <w:rsid w:val="006C0217"/>
    <w:rsid w:val="006D0146"/>
    <w:rsid w:val="006E4727"/>
    <w:rsid w:val="006E6F75"/>
    <w:rsid w:val="006F12A3"/>
    <w:rsid w:val="006F15D7"/>
    <w:rsid w:val="006F2E6D"/>
    <w:rsid w:val="00701C1B"/>
    <w:rsid w:val="00702F31"/>
    <w:rsid w:val="00703B30"/>
    <w:rsid w:val="00704975"/>
    <w:rsid w:val="00705A28"/>
    <w:rsid w:val="00710D01"/>
    <w:rsid w:val="0071352F"/>
    <w:rsid w:val="007138C7"/>
    <w:rsid w:val="007158B1"/>
    <w:rsid w:val="0071658F"/>
    <w:rsid w:val="00716745"/>
    <w:rsid w:val="00716EB5"/>
    <w:rsid w:val="007216F0"/>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2F8E"/>
    <w:rsid w:val="00753515"/>
    <w:rsid w:val="00753DEF"/>
    <w:rsid w:val="0076258C"/>
    <w:rsid w:val="0076493E"/>
    <w:rsid w:val="00772E3E"/>
    <w:rsid w:val="00773BAF"/>
    <w:rsid w:val="00775F2E"/>
    <w:rsid w:val="00780AA8"/>
    <w:rsid w:val="0078211F"/>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2BAC"/>
    <w:rsid w:val="007F3A98"/>
    <w:rsid w:val="00803059"/>
    <w:rsid w:val="00807A06"/>
    <w:rsid w:val="00810D76"/>
    <w:rsid w:val="00812168"/>
    <w:rsid w:val="00812352"/>
    <w:rsid w:val="00817DD3"/>
    <w:rsid w:val="00823477"/>
    <w:rsid w:val="0082355E"/>
    <w:rsid w:val="00827C04"/>
    <w:rsid w:val="00831868"/>
    <w:rsid w:val="0083232D"/>
    <w:rsid w:val="008341D7"/>
    <w:rsid w:val="00834833"/>
    <w:rsid w:val="00836BAE"/>
    <w:rsid w:val="00844B7E"/>
    <w:rsid w:val="008505B7"/>
    <w:rsid w:val="00851065"/>
    <w:rsid w:val="008512DE"/>
    <w:rsid w:val="008519CE"/>
    <w:rsid w:val="00853FAA"/>
    <w:rsid w:val="0085703C"/>
    <w:rsid w:val="00871B5A"/>
    <w:rsid w:val="00881C85"/>
    <w:rsid w:val="0088293F"/>
    <w:rsid w:val="00882C16"/>
    <w:rsid w:val="008862B5"/>
    <w:rsid w:val="00887D7F"/>
    <w:rsid w:val="008926E7"/>
    <w:rsid w:val="00892A01"/>
    <w:rsid w:val="00895732"/>
    <w:rsid w:val="008A0C0E"/>
    <w:rsid w:val="008A1B69"/>
    <w:rsid w:val="008A2B71"/>
    <w:rsid w:val="008A5A3D"/>
    <w:rsid w:val="008A6809"/>
    <w:rsid w:val="008A708B"/>
    <w:rsid w:val="008B79C8"/>
    <w:rsid w:val="008C13D4"/>
    <w:rsid w:val="008C145B"/>
    <w:rsid w:val="008C32A8"/>
    <w:rsid w:val="008D5CD9"/>
    <w:rsid w:val="008D62CA"/>
    <w:rsid w:val="008E0669"/>
    <w:rsid w:val="008E0A2F"/>
    <w:rsid w:val="008E25F5"/>
    <w:rsid w:val="008E3960"/>
    <w:rsid w:val="008E3A4D"/>
    <w:rsid w:val="008F0788"/>
    <w:rsid w:val="008F1448"/>
    <w:rsid w:val="008F2BAF"/>
    <w:rsid w:val="009014B1"/>
    <w:rsid w:val="009120E0"/>
    <w:rsid w:val="00912850"/>
    <w:rsid w:val="00914773"/>
    <w:rsid w:val="00914E4B"/>
    <w:rsid w:val="009225C1"/>
    <w:rsid w:val="009225DD"/>
    <w:rsid w:val="00926E4D"/>
    <w:rsid w:val="00930A69"/>
    <w:rsid w:val="0093189E"/>
    <w:rsid w:val="00932376"/>
    <w:rsid w:val="00933F41"/>
    <w:rsid w:val="00941F0D"/>
    <w:rsid w:val="00942DC9"/>
    <w:rsid w:val="00942FEE"/>
    <w:rsid w:val="009451C0"/>
    <w:rsid w:val="00957D79"/>
    <w:rsid w:val="00962B27"/>
    <w:rsid w:val="00963D02"/>
    <w:rsid w:val="009667A3"/>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1B9"/>
    <w:rsid w:val="009C5F76"/>
    <w:rsid w:val="009C7291"/>
    <w:rsid w:val="009D6994"/>
    <w:rsid w:val="009D78EF"/>
    <w:rsid w:val="009E060F"/>
    <w:rsid w:val="009E2519"/>
    <w:rsid w:val="009E2B8C"/>
    <w:rsid w:val="009E6C51"/>
    <w:rsid w:val="009F0903"/>
    <w:rsid w:val="00A021C0"/>
    <w:rsid w:val="00A024C1"/>
    <w:rsid w:val="00A02F00"/>
    <w:rsid w:val="00A11BEB"/>
    <w:rsid w:val="00A232AF"/>
    <w:rsid w:val="00A23486"/>
    <w:rsid w:val="00A25E02"/>
    <w:rsid w:val="00A27174"/>
    <w:rsid w:val="00A30231"/>
    <w:rsid w:val="00A3676D"/>
    <w:rsid w:val="00A404CB"/>
    <w:rsid w:val="00A43174"/>
    <w:rsid w:val="00A44154"/>
    <w:rsid w:val="00A50046"/>
    <w:rsid w:val="00A551E4"/>
    <w:rsid w:val="00A55774"/>
    <w:rsid w:val="00A57CA8"/>
    <w:rsid w:val="00A605AA"/>
    <w:rsid w:val="00A6343F"/>
    <w:rsid w:val="00A64257"/>
    <w:rsid w:val="00A65AC2"/>
    <w:rsid w:val="00A67A81"/>
    <w:rsid w:val="00A7169E"/>
    <w:rsid w:val="00A80CAE"/>
    <w:rsid w:val="00A811A5"/>
    <w:rsid w:val="00A81A9B"/>
    <w:rsid w:val="00A836B4"/>
    <w:rsid w:val="00A8459C"/>
    <w:rsid w:val="00A86EBE"/>
    <w:rsid w:val="00A87CAC"/>
    <w:rsid w:val="00AA15E7"/>
    <w:rsid w:val="00AA2C11"/>
    <w:rsid w:val="00AA4E11"/>
    <w:rsid w:val="00AA5249"/>
    <w:rsid w:val="00AA6372"/>
    <w:rsid w:val="00AA79A4"/>
    <w:rsid w:val="00AB1B50"/>
    <w:rsid w:val="00AB5B99"/>
    <w:rsid w:val="00AC2414"/>
    <w:rsid w:val="00AC4BFD"/>
    <w:rsid w:val="00AC569F"/>
    <w:rsid w:val="00AC576F"/>
    <w:rsid w:val="00AC71EE"/>
    <w:rsid w:val="00AD5DC1"/>
    <w:rsid w:val="00AE79FE"/>
    <w:rsid w:val="00AF6720"/>
    <w:rsid w:val="00B0266F"/>
    <w:rsid w:val="00B04FA5"/>
    <w:rsid w:val="00B05074"/>
    <w:rsid w:val="00B05D22"/>
    <w:rsid w:val="00B07029"/>
    <w:rsid w:val="00B077B8"/>
    <w:rsid w:val="00B13878"/>
    <w:rsid w:val="00B15D95"/>
    <w:rsid w:val="00B16B9E"/>
    <w:rsid w:val="00B206DC"/>
    <w:rsid w:val="00B2371C"/>
    <w:rsid w:val="00B23ED7"/>
    <w:rsid w:val="00B30E34"/>
    <w:rsid w:val="00B333BF"/>
    <w:rsid w:val="00B34398"/>
    <w:rsid w:val="00B36B32"/>
    <w:rsid w:val="00B40459"/>
    <w:rsid w:val="00B42145"/>
    <w:rsid w:val="00B42BA5"/>
    <w:rsid w:val="00B45A93"/>
    <w:rsid w:val="00B476B6"/>
    <w:rsid w:val="00B479D3"/>
    <w:rsid w:val="00B57F46"/>
    <w:rsid w:val="00B62765"/>
    <w:rsid w:val="00B65A8F"/>
    <w:rsid w:val="00B711AC"/>
    <w:rsid w:val="00B71E8D"/>
    <w:rsid w:val="00B7474E"/>
    <w:rsid w:val="00B75306"/>
    <w:rsid w:val="00B7631A"/>
    <w:rsid w:val="00B76660"/>
    <w:rsid w:val="00B8642A"/>
    <w:rsid w:val="00B87DEC"/>
    <w:rsid w:val="00B9658A"/>
    <w:rsid w:val="00B979F1"/>
    <w:rsid w:val="00B97B1F"/>
    <w:rsid w:val="00BA0302"/>
    <w:rsid w:val="00BA096E"/>
    <w:rsid w:val="00BA0CA4"/>
    <w:rsid w:val="00BA1EC8"/>
    <w:rsid w:val="00BA37E5"/>
    <w:rsid w:val="00BA6BD9"/>
    <w:rsid w:val="00BB3720"/>
    <w:rsid w:val="00BB5445"/>
    <w:rsid w:val="00BB70AE"/>
    <w:rsid w:val="00BC0515"/>
    <w:rsid w:val="00BD06DD"/>
    <w:rsid w:val="00BD2D37"/>
    <w:rsid w:val="00BE117A"/>
    <w:rsid w:val="00BE2B2A"/>
    <w:rsid w:val="00BE354D"/>
    <w:rsid w:val="00BE3DE7"/>
    <w:rsid w:val="00BF088B"/>
    <w:rsid w:val="00BF14B6"/>
    <w:rsid w:val="00BF3785"/>
    <w:rsid w:val="00BF39ED"/>
    <w:rsid w:val="00C02A30"/>
    <w:rsid w:val="00C044CB"/>
    <w:rsid w:val="00C04BD5"/>
    <w:rsid w:val="00C113EC"/>
    <w:rsid w:val="00C123ED"/>
    <w:rsid w:val="00C125E9"/>
    <w:rsid w:val="00C13043"/>
    <w:rsid w:val="00C1785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17ED"/>
    <w:rsid w:val="00C53246"/>
    <w:rsid w:val="00C60A4A"/>
    <w:rsid w:val="00C6110B"/>
    <w:rsid w:val="00C62CDF"/>
    <w:rsid w:val="00C66825"/>
    <w:rsid w:val="00C67DC5"/>
    <w:rsid w:val="00C70BB1"/>
    <w:rsid w:val="00C713C3"/>
    <w:rsid w:val="00C71BE6"/>
    <w:rsid w:val="00C73B01"/>
    <w:rsid w:val="00C8370F"/>
    <w:rsid w:val="00C856DB"/>
    <w:rsid w:val="00C8678E"/>
    <w:rsid w:val="00C91FED"/>
    <w:rsid w:val="00C97430"/>
    <w:rsid w:val="00C977F4"/>
    <w:rsid w:val="00CA0824"/>
    <w:rsid w:val="00CA199C"/>
    <w:rsid w:val="00CA6FC7"/>
    <w:rsid w:val="00CB14D7"/>
    <w:rsid w:val="00CB29E5"/>
    <w:rsid w:val="00CB46BB"/>
    <w:rsid w:val="00CB49CC"/>
    <w:rsid w:val="00CB5894"/>
    <w:rsid w:val="00CB5A74"/>
    <w:rsid w:val="00CC07EC"/>
    <w:rsid w:val="00CC0F9D"/>
    <w:rsid w:val="00CC2756"/>
    <w:rsid w:val="00CC344A"/>
    <w:rsid w:val="00CC42F1"/>
    <w:rsid w:val="00CD07CD"/>
    <w:rsid w:val="00CD1653"/>
    <w:rsid w:val="00CD3C6F"/>
    <w:rsid w:val="00CD494A"/>
    <w:rsid w:val="00CD5096"/>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3AD2"/>
    <w:rsid w:val="00D04B63"/>
    <w:rsid w:val="00D11CB0"/>
    <w:rsid w:val="00D16B48"/>
    <w:rsid w:val="00D16B79"/>
    <w:rsid w:val="00D17A23"/>
    <w:rsid w:val="00D24279"/>
    <w:rsid w:val="00D24D42"/>
    <w:rsid w:val="00D25F57"/>
    <w:rsid w:val="00D30369"/>
    <w:rsid w:val="00D32AB6"/>
    <w:rsid w:val="00D336DB"/>
    <w:rsid w:val="00D34068"/>
    <w:rsid w:val="00D36E68"/>
    <w:rsid w:val="00D3760C"/>
    <w:rsid w:val="00D418CE"/>
    <w:rsid w:val="00D50A76"/>
    <w:rsid w:val="00D521D5"/>
    <w:rsid w:val="00D52733"/>
    <w:rsid w:val="00D52CC4"/>
    <w:rsid w:val="00D52D24"/>
    <w:rsid w:val="00D54470"/>
    <w:rsid w:val="00D54FA5"/>
    <w:rsid w:val="00D57342"/>
    <w:rsid w:val="00D620F3"/>
    <w:rsid w:val="00D66F49"/>
    <w:rsid w:val="00D75327"/>
    <w:rsid w:val="00D75648"/>
    <w:rsid w:val="00D77ADC"/>
    <w:rsid w:val="00D77D4C"/>
    <w:rsid w:val="00D8198E"/>
    <w:rsid w:val="00D852D8"/>
    <w:rsid w:val="00D85C07"/>
    <w:rsid w:val="00D90C4F"/>
    <w:rsid w:val="00D921B8"/>
    <w:rsid w:val="00D93C52"/>
    <w:rsid w:val="00D95429"/>
    <w:rsid w:val="00DA1C7F"/>
    <w:rsid w:val="00DA34FD"/>
    <w:rsid w:val="00DA6C54"/>
    <w:rsid w:val="00DA7F8D"/>
    <w:rsid w:val="00DB0A11"/>
    <w:rsid w:val="00DB2FEF"/>
    <w:rsid w:val="00DB40FA"/>
    <w:rsid w:val="00DB5768"/>
    <w:rsid w:val="00DB6F4D"/>
    <w:rsid w:val="00DC69AB"/>
    <w:rsid w:val="00DC6CD8"/>
    <w:rsid w:val="00DC6FFF"/>
    <w:rsid w:val="00DC7376"/>
    <w:rsid w:val="00DD5ADD"/>
    <w:rsid w:val="00DD64D9"/>
    <w:rsid w:val="00DE11FE"/>
    <w:rsid w:val="00DE641E"/>
    <w:rsid w:val="00DE6653"/>
    <w:rsid w:val="00DF2D3B"/>
    <w:rsid w:val="00DF4BA0"/>
    <w:rsid w:val="00DF6E0D"/>
    <w:rsid w:val="00DF7B6F"/>
    <w:rsid w:val="00E03533"/>
    <w:rsid w:val="00E14FFF"/>
    <w:rsid w:val="00E16C93"/>
    <w:rsid w:val="00E22E9B"/>
    <w:rsid w:val="00E257B1"/>
    <w:rsid w:val="00E262C2"/>
    <w:rsid w:val="00E30DDA"/>
    <w:rsid w:val="00E32299"/>
    <w:rsid w:val="00E33784"/>
    <w:rsid w:val="00E341BA"/>
    <w:rsid w:val="00E35DD5"/>
    <w:rsid w:val="00E36E8F"/>
    <w:rsid w:val="00E406D3"/>
    <w:rsid w:val="00E45060"/>
    <w:rsid w:val="00E52900"/>
    <w:rsid w:val="00E540B1"/>
    <w:rsid w:val="00E5514B"/>
    <w:rsid w:val="00E5709F"/>
    <w:rsid w:val="00E65AF3"/>
    <w:rsid w:val="00E66C63"/>
    <w:rsid w:val="00E7018E"/>
    <w:rsid w:val="00E70B96"/>
    <w:rsid w:val="00E71972"/>
    <w:rsid w:val="00E75166"/>
    <w:rsid w:val="00E84E7A"/>
    <w:rsid w:val="00E85C69"/>
    <w:rsid w:val="00E85E79"/>
    <w:rsid w:val="00E868CC"/>
    <w:rsid w:val="00E96EA5"/>
    <w:rsid w:val="00EA1AFF"/>
    <w:rsid w:val="00EA2BB0"/>
    <w:rsid w:val="00EB1138"/>
    <w:rsid w:val="00EC0172"/>
    <w:rsid w:val="00EC22DC"/>
    <w:rsid w:val="00EC5CCC"/>
    <w:rsid w:val="00EC6482"/>
    <w:rsid w:val="00EC682A"/>
    <w:rsid w:val="00EC68BE"/>
    <w:rsid w:val="00ED0115"/>
    <w:rsid w:val="00ED1C5A"/>
    <w:rsid w:val="00ED2285"/>
    <w:rsid w:val="00ED24C5"/>
    <w:rsid w:val="00ED3DF8"/>
    <w:rsid w:val="00ED581D"/>
    <w:rsid w:val="00ED79FC"/>
    <w:rsid w:val="00EE0AB4"/>
    <w:rsid w:val="00EF7673"/>
    <w:rsid w:val="00EF76E6"/>
    <w:rsid w:val="00F07727"/>
    <w:rsid w:val="00F173DF"/>
    <w:rsid w:val="00F175D0"/>
    <w:rsid w:val="00F27EC1"/>
    <w:rsid w:val="00F35831"/>
    <w:rsid w:val="00F3667C"/>
    <w:rsid w:val="00F37650"/>
    <w:rsid w:val="00F51BC6"/>
    <w:rsid w:val="00F540D8"/>
    <w:rsid w:val="00F54C43"/>
    <w:rsid w:val="00F571D8"/>
    <w:rsid w:val="00F60AA9"/>
    <w:rsid w:val="00F613AA"/>
    <w:rsid w:val="00F623E7"/>
    <w:rsid w:val="00F6249C"/>
    <w:rsid w:val="00F6277B"/>
    <w:rsid w:val="00F660DC"/>
    <w:rsid w:val="00F66C0E"/>
    <w:rsid w:val="00F66C3B"/>
    <w:rsid w:val="00F67182"/>
    <w:rsid w:val="00F67940"/>
    <w:rsid w:val="00F67ADC"/>
    <w:rsid w:val="00F67F87"/>
    <w:rsid w:val="00F75984"/>
    <w:rsid w:val="00F778B2"/>
    <w:rsid w:val="00F81C8B"/>
    <w:rsid w:val="00F8693D"/>
    <w:rsid w:val="00F87BAA"/>
    <w:rsid w:val="00F92E90"/>
    <w:rsid w:val="00F95B96"/>
    <w:rsid w:val="00FA00EC"/>
    <w:rsid w:val="00FA3CD9"/>
    <w:rsid w:val="00FA4890"/>
    <w:rsid w:val="00FA5362"/>
    <w:rsid w:val="00FA5F84"/>
    <w:rsid w:val="00FB25CC"/>
    <w:rsid w:val="00FB4B4A"/>
    <w:rsid w:val="00FB510D"/>
    <w:rsid w:val="00FB5C87"/>
    <w:rsid w:val="00FB675E"/>
    <w:rsid w:val="00FB7EA8"/>
    <w:rsid w:val="00FC0C90"/>
    <w:rsid w:val="00FC186D"/>
    <w:rsid w:val="00FC1B98"/>
    <w:rsid w:val="00FC311E"/>
    <w:rsid w:val="00FC7D4E"/>
    <w:rsid w:val="00FD34AD"/>
    <w:rsid w:val="00FD727E"/>
    <w:rsid w:val="00FE139B"/>
    <w:rsid w:val="00FE141F"/>
    <w:rsid w:val="00FF06F8"/>
    <w:rsid w:val="00FF210C"/>
    <w:rsid w:val="00FF2422"/>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E92B5C0"/>
  <w15:docId w15:val="{3ED08BDA-8AB2-4642-91AE-601A53E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rPr>
      <w:rFonts w:cstheme="majorHAnsi"/>
      <w:sz w:val="24"/>
    </w:rPr>
  </w:style>
  <w:style w:type="paragraph" w:styleId="Heading1">
    <w:name w:val="heading 1"/>
    <w:basedOn w:val="Normal"/>
    <w:next w:val="Normal"/>
    <w:qFormat/>
    <w:rsid w:val="00E30DDA"/>
    <w:pPr>
      <w:keepNext/>
      <w:pageBreakBefore/>
      <w:spacing w:before="600" w:after="240" w:line="360" w:lineRule="auto"/>
      <w:jc w:val="center"/>
      <w:outlineLvl w:val="0"/>
    </w:pPr>
    <w:rPr>
      <w:b/>
      <w:i/>
      <w:kern w:val="32"/>
      <w:sz w:val="32"/>
    </w:rPr>
  </w:style>
  <w:style w:type="paragraph" w:styleId="Heading2">
    <w:name w:val="heading 2"/>
    <w:basedOn w:val="Normal"/>
    <w:next w:val="Normal"/>
    <w:link w:val="Heading2Char"/>
    <w:qFormat/>
    <w:rsid w:val="00780AA8"/>
    <w:pPr>
      <w:keepNext/>
      <w:tabs>
        <w:tab w:val="left" w:pos="720"/>
      </w:tabs>
      <w:spacing w:before="240" w:after="120"/>
      <w:outlineLvl w:val="1"/>
    </w:pPr>
    <w:rPr>
      <w:rFonts w:cs="Arial"/>
      <w:b/>
      <w:u w:val="single"/>
    </w:rPr>
  </w:style>
  <w:style w:type="paragraph" w:styleId="Heading3">
    <w:name w:val="heading 3"/>
    <w:basedOn w:val="NormalIndent"/>
    <w:next w:val="Heading2"/>
    <w:qFormat/>
    <w:rsid w:val="00753DEF"/>
    <w:pPr>
      <w:keepNext/>
      <w:spacing w:before="240" w:after="60" w:line="360" w:lineRule="auto"/>
      <w:ind w:left="0"/>
      <w:outlineLvl w:val="2"/>
    </w:pPr>
    <w:rPr>
      <w:b/>
    </w:rPr>
  </w:style>
  <w:style w:type="paragraph" w:styleId="Heading4">
    <w:name w:val="heading 4"/>
    <w:basedOn w:val="Normal"/>
    <w:next w:val="Normal"/>
    <w:qFormat/>
    <w:rsid w:val="00753DEF"/>
    <w:pPr>
      <w:keepNext/>
      <w:spacing w:before="240" w:after="60" w:line="360" w:lineRule="auto"/>
      <w:outlineLvl w:val="3"/>
    </w:pPr>
    <w:rPr>
      <w:b/>
    </w:rPr>
  </w:style>
  <w:style w:type="paragraph" w:styleId="Heading5">
    <w:name w:val="heading 5"/>
    <w:aliases w:val="l5"/>
    <w:basedOn w:val="Normal"/>
    <w:next w:val="Normal"/>
    <w:qFormat/>
    <w:rsid w:val="00780AA8"/>
    <w:pPr>
      <w:spacing w:before="240" w:after="60" w:line="360" w:lineRule="auto"/>
      <w:outlineLvl w:val="4"/>
    </w:pPr>
    <w:rPr>
      <w:b/>
      <w:caps/>
      <w:szCs w:val="24"/>
      <w:u w:val="single"/>
    </w:rPr>
  </w:style>
  <w:style w:type="paragraph" w:styleId="Heading6">
    <w:name w:val="heading 6"/>
    <w:aliases w:val="l6"/>
    <w:basedOn w:val="Normal"/>
    <w:next w:val="Normal"/>
    <w:qFormat/>
    <w:rsid w:val="00780AA8"/>
    <w:pPr>
      <w:spacing w:before="240" w:after="60" w:line="360" w:lineRule="auto"/>
      <w:jc w:val="center"/>
      <w:outlineLvl w:val="5"/>
    </w:pPr>
    <w:rPr>
      <w:b/>
    </w:rPr>
  </w:style>
  <w:style w:type="paragraph" w:styleId="Heading7">
    <w:name w:val="heading 7"/>
    <w:basedOn w:val="Normal"/>
    <w:next w:val="Normal"/>
    <w:qFormat/>
    <w:rsid w:val="001D69E0"/>
    <w:pPr>
      <w:spacing w:before="240" w:after="60"/>
      <w:outlineLvl w:val="6"/>
    </w:pPr>
  </w:style>
  <w:style w:type="paragraph" w:styleId="Heading8">
    <w:name w:val="heading 8"/>
    <w:aliases w:val="l8"/>
    <w:basedOn w:val="Normal"/>
    <w:next w:val="Normal"/>
    <w:qFormat/>
    <w:rsid w:val="00753DEF"/>
    <w:pPr>
      <w:spacing w:before="240" w:after="60" w:line="360" w:lineRule="auto"/>
      <w:outlineLvl w:val="7"/>
    </w:pPr>
    <w:rPr>
      <w:i/>
    </w:rPr>
  </w:style>
  <w:style w:type="paragraph" w:styleId="Heading9">
    <w:name w:val="heading 9"/>
    <w:aliases w:val="l9"/>
    <w:basedOn w:val="Normal"/>
    <w:next w:val="Normal"/>
    <w:qFormat/>
    <w:rsid w:val="00753DEF"/>
    <w:pPr>
      <w:spacing w:before="240" w:after="6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pPr>
      <w:numPr>
        <w:numId w:val="1"/>
      </w:numPr>
      <w:tabs>
        <w:tab w:val="clear" w:pos="432"/>
        <w:tab w:val="num" w:pos="360"/>
      </w:tabs>
      <w:ind w:left="0" w:firstLine="0"/>
    </w:pPr>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67C20"/>
    <w:pPr>
      <w:spacing w:after="120"/>
    </w:pPr>
  </w:style>
  <w:style w:type="paragraph" w:styleId="ListNumber3">
    <w:name w:val="List Number 3"/>
    <w:basedOn w:val="Normal"/>
    <w:rsid w:val="00BD06DD"/>
    <w:pPr>
      <w:numPr>
        <w:numId w:val="5"/>
      </w:numPr>
    </w:pPr>
  </w:style>
  <w:style w:type="paragraph" w:customStyle="1" w:styleId="IAppendixStyle1">
    <w:name w:val="I Appendix Style 1"/>
    <w:basedOn w:val="Normal"/>
    <w:rsid w:val="00BD06DD"/>
    <w:pPr>
      <w:keepNext/>
      <w:numPr>
        <w:numId w:val="6"/>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386318"/>
    <w:pPr>
      <w:numPr>
        <w:numId w:val="12"/>
      </w:numPr>
      <w:tabs>
        <w:tab w:val="left" w:pos="720"/>
        <w:tab w:val="right" w:leader="dot" w:pos="8630"/>
      </w:tabs>
      <w:spacing w:before="120" w:after="120"/>
    </w:pPr>
    <w:rPr>
      <w:b/>
      <w:szCs w:val="24"/>
    </w:rPr>
  </w:style>
  <w:style w:type="paragraph" w:styleId="BodyText2">
    <w:name w:val="Body Text 2"/>
    <w:basedOn w:val="Normal"/>
    <w:rsid w:val="00CC07EC"/>
    <w:pPr>
      <w:spacing w:after="120" w:line="480" w:lineRule="auto"/>
    </w:pPr>
  </w:style>
  <w:style w:type="paragraph" w:styleId="BodyTextIndent3">
    <w:name w:val="Body Text Indent 3"/>
    <w:basedOn w:val="Normal"/>
    <w:rsid w:val="001F16BE"/>
    <w:pPr>
      <w:spacing w:after="120"/>
      <w:ind w:left="360"/>
    </w:pPr>
    <w:rPr>
      <w:sz w:val="16"/>
      <w:szCs w:val="16"/>
    </w:rPr>
  </w:style>
  <w:style w:type="paragraph" w:styleId="BalloonText">
    <w:name w:val="Balloon Text"/>
    <w:basedOn w:val="Normal"/>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BA0CA4"/>
    <w:pPr>
      <w:jc w:val="center"/>
    </w:pPr>
    <w:rPr>
      <w:b/>
      <w:noProof/>
      <w:snapToGrid w:val="0"/>
      <w:szCs w:val="24"/>
    </w:rPr>
  </w:style>
  <w:style w:type="character" w:customStyle="1" w:styleId="TitleChar">
    <w:name w:val="Title Char"/>
    <w:link w:val="Title"/>
    <w:rsid w:val="00BA0CA4"/>
    <w:rPr>
      <w:rFonts w:cstheme="majorHAnsi"/>
      <w:b/>
      <w:noProof/>
      <w:snapToGrid w:val="0"/>
      <w:sz w:val="24"/>
      <w:szCs w:val="24"/>
    </w:rPr>
  </w:style>
  <w:style w:type="character" w:styleId="CommentReference">
    <w:name w:val="annotation reference"/>
    <w:semiHidden/>
    <w:rsid w:val="00F51BC6"/>
    <w:rPr>
      <w:sz w:val="16"/>
      <w:szCs w:val="16"/>
    </w:rPr>
  </w:style>
  <w:style w:type="paragraph" w:styleId="CommentText">
    <w:name w:val="annotation text"/>
    <w:basedOn w:val="Normal"/>
    <w:semiHidden/>
    <w:rsid w:val="00F51BC6"/>
    <w:rPr>
      <w:sz w:val="20"/>
    </w:rPr>
  </w:style>
  <w:style w:type="paragraph" w:styleId="CommentSubject">
    <w:name w:val="annotation subject"/>
    <w:basedOn w:val="CommentText"/>
    <w:next w:val="CommentText"/>
    <w:semiHidden/>
    <w:rsid w:val="00F51BC6"/>
    <w:rPr>
      <w:b/>
      <w:bCs/>
    </w:rPr>
  </w:style>
  <w:style w:type="character" w:customStyle="1" w:styleId="Heading2Char">
    <w:name w:val="Heading 2 Char"/>
    <w:link w:val="Heading2"/>
    <w:rsid w:val="00780AA8"/>
    <w:rPr>
      <w:rFonts w:cs="Arial"/>
      <w:b/>
      <w:sz w:val="24"/>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BA0CA4"/>
    <w:pPr>
      <w:widowControl w:val="0"/>
    </w:pPr>
    <w:rPr>
      <w:noProof/>
      <w:snapToGrid w:val="0"/>
      <w:szCs w:val="24"/>
    </w:rPr>
  </w:style>
  <w:style w:type="character" w:customStyle="1" w:styleId="NoSpacingChar">
    <w:name w:val="No Spacing Char"/>
    <w:link w:val="NoSpacing"/>
    <w:uiPriority w:val="1"/>
    <w:rsid w:val="00BA0CA4"/>
    <w:rPr>
      <w:rFonts w:cstheme="majorHAnsi"/>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autoRedefine/>
    <w:uiPriority w:val="39"/>
    <w:unhideWhenUsed/>
    <w:qFormat/>
    <w:rsid w:val="00BA0CA4"/>
    <w:pPr>
      <w:keepLines/>
      <w:spacing w:before="240" w:after="0" w:line="259" w:lineRule="auto"/>
      <w:outlineLvl w:val="9"/>
    </w:pPr>
    <w:rPr>
      <w:rFonts w:eastAsiaTheme="majorEastAsia" w:cstheme="majorBidi"/>
      <w:b w:val="0"/>
      <w:kern w:val="0"/>
      <w:szCs w:val="32"/>
    </w:rPr>
  </w:style>
  <w:style w:type="paragraph" w:customStyle="1" w:styleId="GovlistBodyText">
    <w:name w:val="Govlist Body Text"/>
    <w:basedOn w:val="Normal"/>
    <w:next w:val="NormalWeb"/>
    <w:link w:val="GovlistBodyTextChar"/>
    <w:qFormat/>
    <w:rsid w:val="000730CA"/>
    <w:rPr>
      <w:color w:val="000000" w:themeColor="text1"/>
    </w:rPr>
  </w:style>
  <w:style w:type="paragraph" w:customStyle="1" w:styleId="CoverSheet">
    <w:name w:val="Cover Sheet"/>
    <w:basedOn w:val="Normal"/>
    <w:link w:val="CoverSheetChar"/>
    <w:qFormat/>
    <w:rsid w:val="00753DEF"/>
    <w:pPr>
      <w:jc w:val="center"/>
    </w:pPr>
    <w:rPr>
      <w:b/>
      <w:i/>
    </w:rPr>
  </w:style>
  <w:style w:type="character" w:customStyle="1" w:styleId="GovlistBodyTextChar">
    <w:name w:val="Govlist Body Text Char"/>
    <w:basedOn w:val="DefaultParagraphFont"/>
    <w:link w:val="GovlistBodyText"/>
    <w:rsid w:val="000730CA"/>
    <w:rPr>
      <w:rFonts w:cstheme="majorHAnsi"/>
      <w:color w:val="000000" w:themeColor="text1"/>
      <w:sz w:val="24"/>
    </w:rPr>
  </w:style>
  <w:style w:type="character" w:customStyle="1" w:styleId="CoverSheetChar">
    <w:name w:val="Cover Sheet Char"/>
    <w:basedOn w:val="DefaultParagraphFont"/>
    <w:link w:val="CoverSheet"/>
    <w:rsid w:val="00753DEF"/>
    <w:rPr>
      <w:rFonts w:cstheme="majorHAnsi"/>
      <w:b/>
      <w:i/>
      <w:sz w:val="24"/>
    </w:rPr>
  </w:style>
  <w:style w:type="paragraph" w:styleId="NormalIndent">
    <w:name w:val="Normal Indent"/>
    <w:basedOn w:val="Normal"/>
    <w:uiPriority w:val="99"/>
    <w:semiHidden/>
    <w:unhideWhenUsed/>
    <w:rsid w:val="001D69E0"/>
    <w:pPr>
      <w:ind w:left="720"/>
    </w:pPr>
  </w:style>
  <w:style w:type="paragraph" w:styleId="Subtitle">
    <w:name w:val="Subtitle"/>
    <w:basedOn w:val="Normal"/>
    <w:next w:val="Normal"/>
    <w:link w:val="SubtitleChar"/>
    <w:uiPriority w:val="11"/>
    <w:qFormat/>
    <w:rsid w:val="00BA0C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BA0CA4"/>
    <w:rPr>
      <w:rFonts w:eastAsiaTheme="minorEastAsia" w:cstheme="minorBidi"/>
      <w:color w:val="5A5A5A" w:themeColor="text1" w:themeTint="A5"/>
      <w:spacing w:val="15"/>
      <w:sz w:val="24"/>
      <w:szCs w:val="22"/>
    </w:rPr>
  </w:style>
  <w:style w:type="character" w:styleId="SubtleEmphasis">
    <w:name w:val="Subtle Emphasis"/>
    <w:basedOn w:val="DefaultParagraphFont"/>
    <w:uiPriority w:val="19"/>
    <w:qFormat/>
    <w:rsid w:val="00BA0CA4"/>
    <w:rPr>
      <w:rFonts w:ascii="Times New Roman" w:hAnsi="Times New Roman"/>
      <w:i/>
      <w:iCs/>
      <w:color w:val="404040" w:themeColor="text1" w:themeTint="BF"/>
      <w:sz w:val="24"/>
    </w:rPr>
  </w:style>
  <w:style w:type="character" w:styleId="Emphasis">
    <w:name w:val="Emphasis"/>
    <w:basedOn w:val="DefaultParagraphFont"/>
    <w:uiPriority w:val="20"/>
    <w:qFormat/>
    <w:rsid w:val="00BA0CA4"/>
    <w:rPr>
      <w:rFonts w:ascii="Times New Roman" w:hAnsi="Times New Roman"/>
      <w:i/>
      <w:iCs/>
      <w:sz w:val="24"/>
    </w:rPr>
  </w:style>
  <w:style w:type="character" w:styleId="IntenseEmphasis">
    <w:name w:val="Intense Emphasis"/>
    <w:basedOn w:val="DefaultParagraphFont"/>
    <w:uiPriority w:val="21"/>
    <w:qFormat/>
    <w:rsid w:val="00BA0CA4"/>
    <w:rPr>
      <w:rFonts w:ascii="Times New Roman" w:hAnsi="Times New Roman"/>
      <w:i/>
      <w:iCs/>
      <w:color w:val="auto"/>
      <w:sz w:val="24"/>
    </w:rPr>
  </w:style>
  <w:style w:type="character" w:styleId="IntenseReference">
    <w:name w:val="Intense Reference"/>
    <w:basedOn w:val="DefaultParagraphFont"/>
    <w:uiPriority w:val="32"/>
    <w:qFormat/>
    <w:rsid w:val="00BA0CA4"/>
    <w:rPr>
      <w:rFonts w:ascii="Times New Roman" w:hAnsi="Times New Roman"/>
      <w:b/>
      <w:bCs/>
      <w:smallCaps/>
      <w:color w:val="auto"/>
      <w:spacing w:val="5"/>
      <w:sz w:val="24"/>
    </w:rPr>
  </w:style>
  <w:style w:type="character" w:styleId="SubtleReference">
    <w:name w:val="Subtle Reference"/>
    <w:basedOn w:val="DefaultParagraphFont"/>
    <w:uiPriority w:val="31"/>
    <w:qFormat/>
    <w:rsid w:val="00BA0CA4"/>
    <w:rPr>
      <w:rFonts w:ascii="Times New Roman" w:hAnsi="Times New Roman"/>
      <w:smallCaps/>
      <w:color w:val="5A5A5A" w:themeColor="text1" w:themeTint="A5"/>
      <w:sz w:val="24"/>
    </w:rPr>
  </w:style>
  <w:style w:type="paragraph" w:styleId="IntenseQuote">
    <w:name w:val="Intense Quote"/>
    <w:basedOn w:val="Normal"/>
    <w:next w:val="Normal"/>
    <w:link w:val="IntenseQuoteChar"/>
    <w:uiPriority w:val="30"/>
    <w:qFormat/>
    <w:rsid w:val="00753DEF"/>
    <w:pPr>
      <w:pBdr>
        <w:top w:val="single" w:sz="4" w:space="10" w:color="4472C4" w:themeColor="accent1"/>
        <w:bottom w:val="single" w:sz="4" w:space="10" w:color="4472C4" w:themeColor="accent1"/>
      </w:pBdr>
      <w:spacing w:before="360" w:after="360" w:line="360" w:lineRule="auto"/>
      <w:ind w:left="864" w:right="864"/>
      <w:jc w:val="center"/>
    </w:pPr>
    <w:rPr>
      <w:i/>
      <w:iCs/>
    </w:rPr>
  </w:style>
  <w:style w:type="character" w:customStyle="1" w:styleId="IntenseQuoteChar">
    <w:name w:val="Intense Quote Char"/>
    <w:basedOn w:val="DefaultParagraphFont"/>
    <w:link w:val="IntenseQuote"/>
    <w:uiPriority w:val="30"/>
    <w:rsid w:val="00753DEF"/>
    <w:rPr>
      <w:rFonts w:cstheme="majorHAnsi"/>
      <w:i/>
      <w:iCs/>
      <w:sz w:val="24"/>
    </w:rPr>
  </w:style>
  <w:style w:type="paragraph" w:styleId="NormalWeb">
    <w:name w:val="Normal (Web)"/>
    <w:basedOn w:val="Normal"/>
    <w:uiPriority w:val="99"/>
    <w:semiHidden/>
    <w:unhideWhenUsed/>
    <w:rsid w:val="000730CA"/>
    <w:rPr>
      <w:rFonts w:cs="Times New Roman"/>
      <w:szCs w:val="24"/>
    </w:rPr>
  </w:style>
  <w:style w:type="character" w:customStyle="1" w:styleId="HeaderChar">
    <w:name w:val="Header Char"/>
    <w:basedOn w:val="DefaultParagraphFont"/>
    <w:link w:val="Header"/>
    <w:uiPriority w:val="99"/>
    <w:rsid w:val="008D5CD9"/>
    <w:rPr>
      <w:rFonts w:cstheme="majorHAnsi"/>
      <w:sz w:val="24"/>
    </w:rPr>
  </w:style>
  <w:style w:type="character" w:styleId="PlaceholderText">
    <w:name w:val="Placeholder Text"/>
    <w:basedOn w:val="DefaultParagraphFont"/>
    <w:uiPriority w:val="99"/>
    <w:semiHidden/>
    <w:rsid w:val="00423BD5"/>
    <w:rPr>
      <w:color w:val="808080"/>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procurenow.com/portal/oceancounty/" TargetMode="External"/><Relationship Id="rId18" Type="http://schemas.openxmlformats.org/officeDocument/2006/relationships/hyperlink" Target="http://www.state.nj.us/treasury/contract_complian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1.state.nj.us/TYTR_BRC/jsp/BRCLoginJsp.jsp" TargetMode="External"/><Relationship Id="rId7" Type="http://schemas.openxmlformats.org/officeDocument/2006/relationships/endnotes" Target="endnotes.xml"/><Relationship Id="rId12" Type="http://schemas.openxmlformats.org/officeDocument/2006/relationships/hyperlink" Target="https://secure.procurenow.com/portal/oceancounty/" TargetMode="External"/><Relationship Id="rId17" Type="http://schemas.openxmlformats.org/officeDocument/2006/relationships/hyperlink" Target="http://www.elec.state.nj.us" TargetMode="External"/><Relationship Id="rId25" Type="http://schemas.openxmlformats.org/officeDocument/2006/relationships/hyperlink" Target="https://na4.docusign.net/Member/PowerFormSigning.aspx?PowerFormId=bd37068f-274e-4db8-9b7b-8705415010db&amp;amp;env=na4&amp;amp;acct=c0912254-e2e3-4ccd-b03a-97ffff9fbd65&amp;amp;v=2" TargetMode="External"/><Relationship Id="rId2" Type="http://schemas.openxmlformats.org/officeDocument/2006/relationships/numbering" Target="numbering.xml"/><Relationship Id="rId16" Type="http://schemas.openxmlformats.org/officeDocument/2006/relationships/hyperlink" Target="http://www.state.nj.us/treasury/revenue/busregcert.shtml" TargetMode="External"/><Relationship Id="rId20" Type="http://schemas.openxmlformats.org/officeDocument/2006/relationships/hyperlink" Target="https://na4.docusign.net/Member/PowerFormSigning.aspx?PowerFormId=81a8e55f-09a3-41a7-b874-95333dda4e18&amp;amp;env=na4&amp;amp;acct=c0912254-e2e3-4ccd-b03a-97ffff9fbd65&amp;amp;v=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procurenow.com/portal/oceancounty/" TargetMode="External"/><Relationship Id="rId24" Type="http://schemas.openxmlformats.org/officeDocument/2006/relationships/hyperlink" Target="https://na4.docusign.net/Member/PowerFormSigning.aspx?PowerFormId=d6457d81-a229-4f4e-ac07-a7077266ec5c&amp;amp;env=na4&amp;amp;acct=c0912254-e2e3-4ccd-b03a-97ffff9fbd65&amp;amp;v=2" TargetMode="External"/><Relationship Id="rId5" Type="http://schemas.openxmlformats.org/officeDocument/2006/relationships/webSettings" Target="webSettings.xml"/><Relationship Id="rId15" Type="http://schemas.openxmlformats.org/officeDocument/2006/relationships/hyperlink" Target="tel:(732)929-2101" TargetMode="External"/><Relationship Id="rId23" Type="http://schemas.openxmlformats.org/officeDocument/2006/relationships/hyperlink" Target="https://secure.procurenow.com/portal/oceancounty/projects/12138?section=7850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cure.procurenow.com/portal/oceancounty/projects/12138?section=785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cpurchasing@co.ocean.nj.us" TargetMode="External"/><Relationship Id="rId22" Type="http://schemas.openxmlformats.org/officeDocument/2006/relationships/hyperlink" Target="https://secure.procurenow.com/portal/oceancounty/projects/12138?section=78503"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59A7F100F4E56A234BDD82A57946F"/>
        <w:category>
          <w:name w:val="General"/>
          <w:gallery w:val="placeholder"/>
        </w:category>
        <w:types>
          <w:type w:val="bbPlcHdr"/>
        </w:types>
        <w:behaviors>
          <w:behavior w:val="content"/>
        </w:behaviors>
        <w:guid w:val="{B6C553F9-4B3C-40DB-ABC8-23EFF6F1309C}"/>
      </w:docPartPr>
      <w:docPartBody>
        <w:p w:rsidR="00704983" w:rsidRDefault="00BF32A0" w:rsidP="00BF32A0">
          <w:pPr>
            <w:pStyle w:val="48A59A7F100F4E56A234BDD82A57946F"/>
          </w:pPr>
          <w:r w:rsidRPr="00E3699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4"/>
    <w:rsid w:val="004A1454"/>
    <w:rsid w:val="004E7E56"/>
    <w:rsid w:val="00704983"/>
    <w:rsid w:val="00BF32A0"/>
    <w:rsid w:val="00C8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A0"/>
    <w:rPr>
      <w:color w:val="808080"/>
    </w:rPr>
  </w:style>
  <w:style w:type="paragraph" w:customStyle="1" w:styleId="6058DB66F54943FBB3EE10E5B7068403">
    <w:name w:val="6058DB66F54943FBB3EE10E5B7068403"/>
    <w:rsid w:val="004A1454"/>
  </w:style>
  <w:style w:type="paragraph" w:customStyle="1" w:styleId="E354EF1EFFFB43AE89AA2161B26E018A">
    <w:name w:val="E354EF1EFFFB43AE89AA2161B26E018A"/>
    <w:rsid w:val="00BF32A0"/>
  </w:style>
  <w:style w:type="paragraph" w:customStyle="1" w:styleId="48A59A7F100F4E56A234BDD82A57946F">
    <w:name w:val="48A59A7F100F4E56A234BDD82A57946F"/>
    <w:rsid w:val="00B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76F53A-D03C-497C-9B17-5683FCF5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8147</Words>
  <Characters>45434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Attorney Work Product</vt:lpstr>
    </vt:vector>
  </TitlesOfParts>
  <Company>City of Philadelphia</Company>
  <LinksUpToDate>false</LinksUpToDate>
  <CharactersWithSpaces>53475</CharactersWithSpaces>
  <SharedDoc>false</SharedDoc>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Work Product</dc:title>
  <dc:subject/>
  <dc:creator>Caldwell, Hope</dc:creator>
  <cp:keywords/>
  <cp:lastModifiedBy>Hannold, Jess</cp:lastModifiedBy>
  <cp:revision>3</cp:revision>
  <cp:lastPrinted>2021-09-13T18:34:00Z</cp:lastPrinted>
  <dcterms:created xsi:type="dcterms:W3CDTF">2021-09-13T18:37:00Z</dcterms:created>
  <dcterms:modified xsi:type="dcterms:W3CDTF">2021-09-13T18:41:00Z</dcterms:modified>
</cp:coreProperties>
</file>